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 xml:space="preserve"> </w:t>
      </w:r>
    </w:p>
    <w:p>
      <w:pPr>
        <w:spacing w:line="7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1</w:t>
      </w:r>
      <w:r>
        <w:rPr>
          <w:rFonts w:hint="eastAsia" w:ascii="方正小标宋简体" w:hAnsi="Times New Roman" w:eastAsia="方正小标宋简体"/>
          <w:sz w:val="44"/>
          <w:szCs w:val="44"/>
        </w:rPr>
        <w:t>年度</w:t>
      </w:r>
      <w:r>
        <w:rPr>
          <w:rFonts w:hint="default" w:ascii="方正小标宋简体" w:hAnsi="Times New Roman" w:eastAsia="方正小标宋简体"/>
          <w:sz w:val="44"/>
          <w:szCs w:val="44"/>
        </w:rPr>
        <w:t>困难残疾人家庭无障碍改造</w:t>
      </w:r>
      <w:r>
        <w:rPr>
          <w:rFonts w:hint="eastAsia" w:ascii="方正小标宋简体" w:hAnsi="Times New Roman" w:eastAsia="方正小标宋简体"/>
          <w:sz w:val="44"/>
          <w:szCs w:val="44"/>
        </w:rPr>
        <w:t>项目</w:t>
      </w:r>
    </w:p>
    <w:p>
      <w:pPr>
        <w:spacing w:line="7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资金绩效自评报告</w:t>
      </w:r>
    </w:p>
    <w:p>
      <w:pPr>
        <w:adjustRightInd w:val="0"/>
        <w:spacing w:line="600" w:lineRule="exact"/>
        <w:ind w:right="641"/>
        <w:rPr>
          <w:rFonts w:ascii="Times New Roman" w:hAnsi="Times New Roman"/>
          <w:szCs w:val="32"/>
        </w:rPr>
      </w:pPr>
    </w:p>
    <w:p>
      <w:pPr>
        <w:ind w:firstLine="0" w:firstLineChars="0"/>
        <w:rPr>
          <w:highlight w:val="none"/>
        </w:rPr>
      </w:pPr>
      <w:r>
        <w:rPr>
          <w:rFonts w:hint="eastAsia"/>
          <w:highlight w:val="none"/>
        </w:rPr>
        <w:t>市财政局：</w:t>
      </w:r>
    </w:p>
    <w:p>
      <w:pPr>
        <w:ind w:firstLine="632" w:firstLineChars="200"/>
        <w:jc w:val="both"/>
        <w:rPr>
          <w:rFonts w:ascii="黑体" w:hAnsi="黑体" w:eastAsia="黑体"/>
          <w:szCs w:val="32"/>
        </w:rPr>
      </w:pPr>
      <w:r>
        <w:rPr>
          <w:rFonts w:hint="eastAsia"/>
          <w:highlight w:val="none"/>
        </w:rPr>
        <w:t>根据《益阳市财政局关于印发&lt;益阳市财政预算支出绩效评价结果应用管理暂行办法&gt;的通知》（益财绩〔2020〕276号）及《益阳市财政局关于开展202</w:t>
      </w:r>
      <w:r>
        <w:rPr>
          <w:rFonts w:hint="eastAsia"/>
          <w:highlight w:val="none"/>
          <w:lang w:val="en-US" w:eastAsia="zh-CN"/>
        </w:rPr>
        <w:t>1</w:t>
      </w:r>
      <w:r>
        <w:rPr>
          <w:rFonts w:hint="eastAsia"/>
          <w:highlight w:val="none"/>
        </w:rPr>
        <w:t>年度</w:t>
      </w:r>
      <w:r>
        <w:rPr>
          <w:rFonts w:hint="eastAsia"/>
          <w:highlight w:val="none"/>
          <w:lang w:eastAsia="zh-CN"/>
        </w:rPr>
        <w:t>部门</w:t>
      </w:r>
      <w:r>
        <w:rPr>
          <w:rFonts w:hint="eastAsia"/>
          <w:highlight w:val="none"/>
        </w:rPr>
        <w:t>绩效自评工作的通知》等有关文件精神，</w:t>
      </w:r>
      <w:r>
        <w:rPr>
          <w:rFonts w:hint="eastAsia"/>
          <w:highlight w:val="none"/>
          <w:lang w:eastAsia="zh-CN"/>
        </w:rPr>
        <w:t>我会认真</w:t>
      </w:r>
      <w:r>
        <w:rPr>
          <w:rFonts w:hint="eastAsia"/>
          <w:highlight w:val="none"/>
        </w:rPr>
        <w:t>组织</w:t>
      </w:r>
      <w:r>
        <w:rPr>
          <w:rFonts w:hint="eastAsia"/>
          <w:highlight w:val="none"/>
          <w:lang w:eastAsia="zh-CN"/>
        </w:rPr>
        <w:t>了</w:t>
      </w:r>
      <w:r>
        <w:rPr>
          <w:rFonts w:hint="eastAsia"/>
          <w:highlight w:val="none"/>
          <w:lang w:val="en-US" w:eastAsia="zh-CN"/>
        </w:rPr>
        <w:t>2021年度困难残疾人家庭无障碍改造项目资金绩效自评工作</w:t>
      </w:r>
      <w:r>
        <w:rPr>
          <w:rFonts w:hint="eastAsia"/>
          <w:highlight w:val="none"/>
        </w:rPr>
        <w:t>，现就支出绩效评价报告如下：</w:t>
      </w:r>
    </w:p>
    <w:p>
      <w:pPr>
        <w:keepNext w:val="0"/>
        <w:keepLines w:val="0"/>
        <w:pageBreakBefore w:val="0"/>
        <w:kinsoku/>
        <w:autoSpaceDE/>
        <w:autoSpaceDN/>
        <w:bidi w:val="0"/>
        <w:adjustRightInd w:val="0"/>
        <w:snapToGrid w:val="0"/>
        <w:spacing w:line="620" w:lineRule="exact"/>
        <w:ind w:firstLine="632" w:firstLineChars="200"/>
        <w:textAlignment w:val="auto"/>
        <w:rPr>
          <w:rFonts w:ascii="黑体" w:hAnsi="黑体" w:eastAsia="黑体"/>
          <w:szCs w:val="32"/>
        </w:rPr>
      </w:pPr>
      <w:r>
        <w:rPr>
          <w:rFonts w:ascii="黑体" w:hAnsi="黑体" w:eastAsia="黑体"/>
          <w:szCs w:val="32"/>
        </w:rPr>
        <w:t>一、项目概况</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2"/>
        <w:rPr>
          <w:rFonts w:hint="default" w:ascii="仿宋_GB2312" w:hAnsi="仿宋"/>
          <w:szCs w:val="32"/>
        </w:rPr>
      </w:pPr>
      <w:r>
        <w:rPr>
          <w:rFonts w:hint="default" w:ascii="仿宋_GB2312" w:hAnsi="仿宋"/>
          <w:szCs w:val="32"/>
        </w:rPr>
        <w:t>2021年省重点民生实事“困难残疾人家庭无障碍改造”市残联本级承担了200户改造任务。项目实施按照省残联实施方案和《湖南省残疾人家庭无障碍改造指南》要求，精心组织，狠抓落实，市中心城区9个街道（园区）全覆盖，实现“动态清零”目标。</w:t>
      </w:r>
      <w:r>
        <w:rPr>
          <w:rFonts w:hint="eastAsia" w:ascii="仿宋" w:hAnsi="仿宋" w:eastAsia="仿宋" w:cs="仿宋"/>
          <w:b w:val="0"/>
          <w:i w:val="0"/>
          <w:caps w:val="0"/>
          <w:color w:val="auto"/>
          <w:spacing w:val="0"/>
          <w:sz w:val="32"/>
          <w:szCs w:val="32"/>
          <w:shd w:val="clear" w:fill="FFFFFF"/>
          <w:lang w:val="en-US" w:eastAsia="zh-CN"/>
        </w:rPr>
        <w:t>项目实施</w:t>
      </w:r>
      <w:r>
        <w:rPr>
          <w:rFonts w:hint="eastAsia" w:ascii="仿宋" w:hAnsi="仿宋" w:eastAsia="仿宋"/>
          <w:color w:val="auto"/>
          <w:sz w:val="32"/>
          <w:szCs w:val="32"/>
          <w:lang w:val="zh-CN"/>
        </w:rPr>
        <w:t>消除了残疾人居家生活障碍，保证最困难、需求最迫切的残疾人家庭优先得到了改造服务。</w:t>
      </w:r>
      <w:r>
        <w:rPr>
          <w:rFonts w:hint="default" w:ascii="仿宋_GB2312" w:hAnsi="仿宋"/>
          <w:szCs w:val="32"/>
        </w:rPr>
        <w:t>中残联“十四五”困难残疾人家庭无障碍改造推进现场会在我市召开，益阳经验做法得到推介。</w:t>
      </w:r>
    </w:p>
    <w:p>
      <w:pPr>
        <w:keepNext w:val="0"/>
        <w:keepLines w:val="0"/>
        <w:pageBreakBefore w:val="0"/>
        <w:numPr>
          <w:ilvl w:val="0"/>
          <w:numId w:val="1"/>
        </w:numPr>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hint="eastAsia" w:ascii="黑体" w:hAnsi="黑体" w:eastAsia="黑体"/>
          <w:szCs w:val="32"/>
        </w:rPr>
        <w:t>绩效自评工作开展情况</w:t>
      </w:r>
    </w:p>
    <w:p>
      <w:pPr>
        <w:keepNext w:val="0"/>
        <w:keepLines w:val="0"/>
        <w:pageBreakBefore w:val="0"/>
        <w:kinsoku/>
        <w:wordWrap w:val="0"/>
        <w:overflowPunct w:val="0"/>
        <w:topLinePunct/>
        <w:autoSpaceDE/>
        <w:autoSpaceDN/>
        <w:bidi w:val="0"/>
        <w:spacing w:line="620" w:lineRule="exact"/>
        <w:ind w:firstLine="790" w:firstLineChars="250"/>
        <w:textAlignment w:val="auto"/>
        <w:rPr>
          <w:rFonts w:hint="eastAsia" w:ascii="楷体" w:hAnsi="楷体" w:eastAsia="楷体" w:cs="楷体"/>
          <w:highlight w:val="none"/>
          <w:lang w:eastAsia="zh-CN"/>
        </w:rPr>
      </w:pPr>
      <w:r>
        <w:rPr>
          <w:rFonts w:hint="eastAsia" w:ascii="楷体" w:hAnsi="楷体" w:eastAsia="楷体" w:cs="楷体"/>
          <w:highlight w:val="none"/>
          <w:lang w:eastAsia="zh-CN"/>
        </w:rPr>
        <w:t>（一）绩效自评工作的目的</w:t>
      </w:r>
    </w:p>
    <w:p>
      <w:pPr>
        <w:keepNext w:val="0"/>
        <w:keepLines w:val="0"/>
        <w:pageBreakBefore w:val="0"/>
        <w:kinsoku/>
        <w:overflowPunct w:val="0"/>
        <w:topLinePunct/>
        <w:autoSpaceDE/>
        <w:autoSpaceDN/>
        <w:bidi w:val="0"/>
        <w:spacing w:line="620" w:lineRule="exact"/>
        <w:ind w:firstLine="634"/>
        <w:textAlignment w:val="auto"/>
        <w:rPr>
          <w:rStyle w:val="7"/>
          <w:rFonts w:hint="eastAsia"/>
          <w:highlight w:val="none"/>
          <w:lang w:eastAsia="zh-CN"/>
        </w:rPr>
      </w:pPr>
      <w:r>
        <w:rPr>
          <w:rFonts w:hint="eastAsia"/>
          <w:highlight w:val="none"/>
          <w:lang w:eastAsia="zh-CN"/>
        </w:rPr>
        <w:t>严格落实《预算法》及省、市绩效管理工作有关规定，客观评价残疾人托养资金使用绩效，进一步强化财政支出绩效理念，提升部门责任意识，规范残疾人托养资金管理，加强资金使用监督，提高资金使用社会效益，防止财经违纪问题发生，促进残疾人事业的发展。</w:t>
      </w:r>
    </w:p>
    <w:p>
      <w:pPr>
        <w:keepNext w:val="0"/>
        <w:keepLines w:val="0"/>
        <w:pageBreakBefore w:val="0"/>
        <w:kinsoku/>
        <w:wordWrap w:val="0"/>
        <w:overflowPunct w:val="0"/>
        <w:topLinePunct/>
        <w:autoSpaceDE/>
        <w:autoSpaceDN/>
        <w:bidi w:val="0"/>
        <w:spacing w:line="620" w:lineRule="exact"/>
        <w:ind w:firstLine="790" w:firstLineChars="250"/>
        <w:textAlignment w:val="auto"/>
        <w:rPr>
          <w:rFonts w:hint="eastAsia" w:ascii="楷体" w:hAnsi="楷体" w:eastAsia="楷体" w:cs="楷体"/>
          <w:highlight w:val="none"/>
          <w:lang w:eastAsia="zh-CN"/>
        </w:rPr>
      </w:pPr>
      <w:r>
        <w:rPr>
          <w:rFonts w:hint="eastAsia" w:ascii="楷体" w:hAnsi="楷体" w:eastAsia="楷体" w:cs="楷体"/>
          <w:highlight w:val="none"/>
          <w:lang w:eastAsia="zh-CN"/>
        </w:rPr>
        <w:t>（二）项目组织情况</w:t>
      </w:r>
    </w:p>
    <w:p>
      <w:pPr>
        <w:keepNext w:val="0"/>
        <w:keepLines w:val="0"/>
        <w:pageBreakBefore w:val="0"/>
        <w:kinsoku/>
        <w:autoSpaceDE/>
        <w:autoSpaceDN/>
        <w:bidi w:val="0"/>
        <w:spacing w:line="620" w:lineRule="exact"/>
        <w:ind w:firstLine="632" w:firstLineChars="200"/>
        <w:textAlignment w:val="auto"/>
        <w:rPr>
          <w:rFonts w:hint="default" w:eastAsia="方正仿宋简体" w:cs="Times New Roman"/>
          <w:bCs/>
          <w:sz w:val="32"/>
          <w:szCs w:val="32"/>
        </w:rPr>
      </w:pPr>
      <w:r>
        <w:rPr>
          <w:rFonts w:hint="eastAsia" w:ascii="Calibri" w:hAnsi="Calibri" w:eastAsia="仿宋_GB2312" w:cs="Times New Roman"/>
          <w:kern w:val="2"/>
          <w:sz w:val="32"/>
          <w:highlight w:val="none"/>
          <w:lang w:val="en-US" w:eastAsia="zh-CN" w:bidi="ar-SA"/>
        </w:rPr>
        <w:t>根据绩效评价的要求，</w:t>
      </w:r>
      <w:r>
        <w:rPr>
          <w:rFonts w:hint="default" w:cs="Times New Roman"/>
          <w:kern w:val="2"/>
          <w:sz w:val="32"/>
          <w:highlight w:val="none"/>
          <w:lang w:eastAsia="zh-CN" w:bidi="ar-SA"/>
        </w:rPr>
        <w:t>成立理事长作组长的工作领导小组，狠抓工作落实。一是</w:t>
      </w:r>
      <w:r>
        <w:rPr>
          <w:rFonts w:hint="eastAsia" w:ascii="仿宋" w:hAnsi="仿宋" w:eastAsia="仿宋" w:cs="仿宋"/>
          <w:b/>
          <w:bCs/>
          <w:sz w:val="32"/>
          <w:szCs w:val="32"/>
        </w:rPr>
        <w:t>提高政治站位，保持高位推进</w:t>
      </w:r>
      <w:r>
        <w:rPr>
          <w:rFonts w:hint="default" w:ascii="仿宋" w:hAnsi="仿宋" w:eastAsia="仿宋" w:cs="仿宋"/>
          <w:b/>
          <w:bCs/>
          <w:sz w:val="32"/>
          <w:szCs w:val="32"/>
        </w:rPr>
        <w:t>。</w:t>
      </w:r>
      <w:r>
        <w:rPr>
          <w:rFonts w:hint="default" w:eastAsia="方正仿宋简体" w:cs="Times New Roman"/>
          <w:bCs/>
          <w:sz w:val="32"/>
          <w:szCs w:val="32"/>
        </w:rPr>
        <w:t>市委、市政府高度重视困难残疾人家庭无障碍改造工作，市委书记瞿海专题听取市残联相关工作汇报，市长非常关注工作进展，市级领导多次调度重点民生实事工作，与全市各项民生工作一同部署、统筹推进。全市残联系统将困难残疾人家庭无障碍改造工作作为检验党史学习教育成效、献礼建党</w:t>
      </w:r>
      <w:r>
        <w:rPr>
          <w:rFonts w:hint="eastAsia" w:ascii="仿宋" w:hAnsi="仿宋" w:eastAsia="仿宋" w:cs="仿宋"/>
          <w:bCs/>
          <w:sz w:val="32"/>
          <w:szCs w:val="32"/>
        </w:rPr>
        <w:t>100周</w:t>
      </w:r>
      <w:r>
        <w:rPr>
          <w:rFonts w:hint="default" w:eastAsia="方正仿宋简体" w:cs="Times New Roman"/>
          <w:bCs/>
          <w:sz w:val="32"/>
          <w:szCs w:val="32"/>
        </w:rPr>
        <w:t>年的首要政治任务，列入年度中心工作和市县残联第一民心工程、德政工程重点推进。通过微信、广播、电视、报纸、网站等媒体平台进行项目宣传，引导全社会关心关爱弱势群体。</w:t>
      </w:r>
      <w:r>
        <w:rPr>
          <w:rFonts w:hint="default" w:eastAsia="方正仿宋简体" w:cs="Times New Roman"/>
          <w:b/>
          <w:bCs w:val="0"/>
          <w:sz w:val="32"/>
          <w:szCs w:val="32"/>
        </w:rPr>
        <w:t>二是规范实施流程，实现高效管理。</w:t>
      </w:r>
      <w:r>
        <w:rPr>
          <w:rFonts w:hint="default" w:eastAsia="方正仿宋简体" w:cs="Times New Roman"/>
          <w:bCs/>
          <w:sz w:val="32"/>
          <w:szCs w:val="32"/>
        </w:rPr>
        <w:t>建立“业务部室干部+公司专业人员+社区工作人员+残联各部室（中心）干部”工作队，逐户上门筛查，核准需求信息，选准改造对象。根据不同个性需求，制定“一户一案”，实行“量体裁衣”式个性化服务，最大程度满足残疾人无障碍改造第一需求。规范工作流程，严格投资评审、政府采购招投标程序，精心组织改造施工，上下联动抓项目质效。</w:t>
      </w:r>
      <w:r>
        <w:rPr>
          <w:rFonts w:hint="eastAsia" w:ascii="仿宋" w:hAnsi="仿宋" w:eastAsia="仿宋" w:cs="仿宋"/>
          <w:bCs/>
          <w:sz w:val="32"/>
          <w:szCs w:val="32"/>
        </w:rPr>
        <w:t>6</w:t>
      </w:r>
      <w:r>
        <w:rPr>
          <w:rFonts w:hint="default" w:eastAsia="方正仿宋简体" w:cs="Times New Roman"/>
          <w:bCs/>
          <w:sz w:val="32"/>
          <w:szCs w:val="32"/>
        </w:rPr>
        <w:t>月中旬，省残联在我市召开了专项工作推进现场会，肯定了益阳做法。</w:t>
      </w:r>
      <w:r>
        <w:rPr>
          <w:rFonts w:hint="default" w:eastAsia="方正仿宋简体" w:cs="Times New Roman"/>
          <w:b/>
          <w:bCs w:val="0"/>
          <w:sz w:val="32"/>
          <w:szCs w:val="32"/>
        </w:rPr>
        <w:t>三是坚守施工底线，打造样板工程。</w:t>
      </w:r>
      <w:r>
        <w:rPr>
          <w:rFonts w:hint="default" w:eastAsia="方正仿宋简体" w:cs="Times New Roman"/>
          <w:bCs/>
          <w:sz w:val="32"/>
          <w:szCs w:val="32"/>
        </w:rPr>
        <w:t>定期抽查施工单位是否按照政府招投标、采购程序和要求，办理申购改造器具，确保施工材料正品合格，确保施工质量到位、资金监管到位，守住质量底线。加强项目全方位监管，提升资金使用效能，保证资金用好用足，对存在的问题及时督促整改，确保公开透明、文明规范、安全可靠。发挥监督保障执行的作用，全程接受纪检监察、审计等部门监督项目实施，接受服务对象和社会的监督，确保项目在阳光运行，经得起检验，赢得社会评价和残疾人点赞。</w:t>
      </w:r>
    </w:p>
    <w:p>
      <w:pPr>
        <w:keepNext w:val="0"/>
        <w:keepLines w:val="0"/>
        <w:pageBreakBefore w:val="0"/>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ascii="黑体" w:hAnsi="黑体" w:eastAsia="黑体"/>
          <w:szCs w:val="32"/>
        </w:rPr>
        <w:t>三、</w:t>
      </w:r>
      <w:r>
        <w:rPr>
          <w:rFonts w:hint="eastAsia" w:ascii="黑体" w:hAnsi="黑体" w:eastAsia="黑体"/>
          <w:szCs w:val="32"/>
        </w:rPr>
        <w:t>综合评价结论</w:t>
      </w:r>
    </w:p>
    <w:p>
      <w:pPr>
        <w:keepNext w:val="0"/>
        <w:keepLines w:val="0"/>
        <w:pageBreakBefore w:val="0"/>
        <w:kinsoku/>
        <w:wordWrap w:val="0"/>
        <w:overflowPunct w:val="0"/>
        <w:topLinePunct/>
        <w:autoSpaceDE/>
        <w:autoSpaceDN/>
        <w:bidi w:val="0"/>
        <w:spacing w:line="620" w:lineRule="exact"/>
        <w:ind w:firstLine="790" w:firstLineChars="250"/>
        <w:textAlignment w:val="auto"/>
        <w:rPr>
          <w:rFonts w:hint="eastAsia"/>
          <w:highlight w:val="none"/>
          <w:lang w:val="en-US" w:eastAsia="zh-CN"/>
        </w:rPr>
      </w:pPr>
      <w:r>
        <w:rPr>
          <w:rFonts w:hint="eastAsia"/>
          <w:highlight w:val="none"/>
          <w:lang w:val="en-US" w:eastAsia="zh-CN"/>
        </w:rPr>
        <w:t>我会</w:t>
      </w:r>
      <w:r>
        <w:rPr>
          <w:rFonts w:hint="default" w:ascii="仿宋_GB2312" w:hAnsi="仿宋"/>
          <w:szCs w:val="32"/>
        </w:rPr>
        <w:t>困难残疾人家庭无障碍改造</w:t>
      </w:r>
      <w:r>
        <w:rPr>
          <w:rFonts w:hint="eastAsia"/>
          <w:highlight w:val="none"/>
          <w:lang w:val="en-US" w:eastAsia="zh-CN"/>
        </w:rPr>
        <w:t>项目资金绩效自评得分</w:t>
      </w:r>
      <w:r>
        <w:rPr>
          <w:rFonts w:hint="eastAsia" w:ascii="仿宋" w:hAnsi="仿宋" w:eastAsia="仿宋" w:cs="仿宋"/>
          <w:highlight w:val="none"/>
          <w:lang w:eastAsia="zh-CN"/>
        </w:rPr>
        <w:t>100</w:t>
      </w:r>
      <w:r>
        <w:rPr>
          <w:rFonts w:hint="eastAsia"/>
          <w:highlight w:val="none"/>
          <w:lang w:val="en-US" w:eastAsia="zh-CN"/>
        </w:rPr>
        <w:t>分，自评结果优秀。</w:t>
      </w:r>
    </w:p>
    <w:p>
      <w:pPr>
        <w:keepNext w:val="0"/>
        <w:keepLines w:val="0"/>
        <w:pageBreakBefore w:val="0"/>
        <w:numPr>
          <w:ilvl w:val="0"/>
          <w:numId w:val="2"/>
        </w:numPr>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hint="eastAsia" w:ascii="黑体" w:hAnsi="黑体" w:eastAsia="黑体"/>
          <w:szCs w:val="32"/>
        </w:rPr>
        <w:t>绩效目标实现情况分析</w:t>
      </w:r>
    </w:p>
    <w:p>
      <w:pPr>
        <w:keepNext w:val="0"/>
        <w:keepLines w:val="0"/>
        <w:pageBreakBefore w:val="0"/>
        <w:widowControl/>
        <w:kinsoku/>
        <w:autoSpaceDE/>
        <w:autoSpaceDN/>
        <w:bidi w:val="0"/>
        <w:spacing w:line="620" w:lineRule="exact"/>
        <w:ind w:firstLine="632" w:firstLineChars="200"/>
        <w:textAlignment w:val="auto"/>
        <w:rPr>
          <w:rFonts w:hint="eastAsia" w:ascii="楷体_GB2312" w:hAnsi="仿宋" w:eastAsia="楷体_GB2312"/>
          <w:szCs w:val="32"/>
        </w:rPr>
      </w:pPr>
      <w:r>
        <w:rPr>
          <w:rFonts w:hint="eastAsia" w:ascii="楷体_GB2312" w:hAnsi="仿宋" w:eastAsia="楷体_GB2312"/>
          <w:szCs w:val="32"/>
        </w:rPr>
        <w:t>（一）项目资金使用及管理情况</w:t>
      </w:r>
    </w:p>
    <w:p>
      <w:pPr>
        <w:keepNext w:val="0"/>
        <w:keepLines w:val="0"/>
        <w:pageBreakBefore w:val="0"/>
        <w:kinsoku/>
        <w:topLinePunct/>
        <w:autoSpaceDE/>
        <w:autoSpaceDN/>
        <w:bidi w:val="0"/>
        <w:spacing w:line="620" w:lineRule="exact"/>
        <w:ind w:firstLine="634"/>
        <w:textAlignment w:val="auto"/>
        <w:rPr>
          <w:rFonts w:hint="eastAsia" w:ascii="仿宋" w:hAnsi="仿宋" w:eastAsia="仿宋" w:cs="仿宋"/>
          <w:highlight w:val="none"/>
          <w:lang w:eastAsia="zh-CN"/>
        </w:rPr>
      </w:pPr>
      <w:r>
        <w:rPr>
          <w:rFonts w:hint="eastAsia" w:ascii="仿宋_GB2312" w:hAnsi="仿宋"/>
          <w:b/>
          <w:bCs/>
          <w:szCs w:val="32"/>
        </w:rPr>
        <w:t>1</w:t>
      </w:r>
      <w:r>
        <w:rPr>
          <w:rFonts w:hint="default" w:ascii="仿宋_GB2312" w:hAnsi="仿宋"/>
          <w:b/>
          <w:bCs/>
          <w:szCs w:val="32"/>
        </w:rPr>
        <w:t>.</w:t>
      </w:r>
      <w:r>
        <w:rPr>
          <w:rFonts w:hint="eastAsia" w:ascii="仿宋" w:hAnsi="仿宋" w:eastAsia="仿宋" w:cs="仿宋"/>
          <w:b/>
          <w:bCs/>
          <w:highlight w:val="none"/>
          <w:lang w:eastAsia="zh-CN"/>
        </w:rPr>
        <w:t>项目资金安排落实、总投入等情况分析。</w:t>
      </w:r>
      <w:r>
        <w:rPr>
          <w:rFonts w:hint="eastAsia" w:ascii="仿宋" w:hAnsi="仿宋" w:eastAsia="仿宋" w:cs="仿宋"/>
          <w:highlight w:val="none"/>
          <w:lang w:eastAsia="zh-CN"/>
        </w:rPr>
        <w:t>市本级困难残疾人家庭无障碍改造项目资金主要来源于一般公共预算及省级专项资金。2021年专项资金100万元，其中中央、省下拨70%，市财政配套30%，实际安排</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0</w:t>
      </w:r>
      <w:r>
        <w:rPr>
          <w:rFonts w:hint="eastAsia" w:ascii="仿宋" w:hAnsi="仿宋" w:eastAsia="仿宋" w:cs="仿宋"/>
          <w:highlight w:val="none"/>
          <w:lang w:val="en-US" w:eastAsia="zh-CN"/>
        </w:rPr>
        <w:t>0</w:t>
      </w:r>
      <w:r>
        <w:rPr>
          <w:rFonts w:hint="eastAsia" w:ascii="仿宋" w:hAnsi="仿宋" w:eastAsia="仿宋" w:cs="仿宋"/>
          <w:highlight w:val="none"/>
          <w:lang w:eastAsia="zh-CN"/>
        </w:rPr>
        <w:t>万元。</w:t>
      </w:r>
    </w:p>
    <w:p>
      <w:pPr>
        <w:keepNext w:val="0"/>
        <w:keepLines w:val="0"/>
        <w:pageBreakBefore w:val="0"/>
        <w:kinsoku/>
        <w:autoSpaceDE/>
        <w:autoSpaceDN/>
        <w:bidi w:val="0"/>
        <w:adjustRightInd w:val="0"/>
        <w:snapToGrid w:val="0"/>
        <w:spacing w:line="620" w:lineRule="exact"/>
        <w:ind w:firstLine="632" w:firstLineChars="200"/>
        <w:textAlignment w:val="auto"/>
        <w:rPr>
          <w:rFonts w:hint="default" w:ascii="仿宋_GB2312" w:hAnsi="仿宋"/>
          <w:szCs w:val="32"/>
        </w:rPr>
      </w:pPr>
      <w:r>
        <w:rPr>
          <w:rFonts w:hint="eastAsia" w:ascii="仿宋_GB2312" w:hAnsi="仿宋"/>
          <w:b/>
          <w:bCs/>
          <w:szCs w:val="32"/>
        </w:rPr>
        <w:t>2</w:t>
      </w:r>
      <w:r>
        <w:rPr>
          <w:rFonts w:hint="default" w:ascii="仿宋_GB2312" w:hAnsi="仿宋"/>
          <w:b/>
          <w:bCs/>
          <w:szCs w:val="32"/>
        </w:rPr>
        <w:t>.</w:t>
      </w:r>
      <w:r>
        <w:rPr>
          <w:rFonts w:ascii="仿宋_GB2312" w:hAnsi="仿宋"/>
          <w:b/>
          <w:bCs/>
          <w:szCs w:val="32"/>
        </w:rPr>
        <w:t>项目资金实际使用情况分析。</w:t>
      </w:r>
      <w:r>
        <w:rPr>
          <w:rFonts w:ascii="仿宋_GB2312" w:hAnsi="仿宋"/>
          <w:szCs w:val="32"/>
        </w:rPr>
        <w:t>按照省残联文件明确任务</w:t>
      </w:r>
      <w:r>
        <w:rPr>
          <w:rFonts w:hint="default" w:ascii="仿宋_GB2312" w:hAnsi="仿宋"/>
          <w:szCs w:val="32"/>
        </w:rPr>
        <w:t>200户，</w:t>
      </w:r>
      <w:r>
        <w:rPr>
          <w:rFonts w:ascii="仿宋_GB2312" w:hAnsi="仿宋"/>
          <w:szCs w:val="32"/>
        </w:rPr>
        <w:t>户均</w:t>
      </w:r>
      <w:r>
        <w:rPr>
          <w:rFonts w:hint="default" w:ascii="仿宋_GB2312" w:hAnsi="仿宋"/>
          <w:szCs w:val="32"/>
        </w:rPr>
        <w:t>5000元/户，实际支出资金100万元。</w:t>
      </w:r>
    </w:p>
    <w:p>
      <w:pPr>
        <w:keepNext w:val="0"/>
        <w:keepLines w:val="0"/>
        <w:pageBreakBefore w:val="0"/>
        <w:kinsoku/>
        <w:autoSpaceDE/>
        <w:autoSpaceDN/>
        <w:bidi w:val="0"/>
        <w:adjustRightInd w:val="0"/>
        <w:snapToGrid w:val="0"/>
        <w:spacing w:line="620" w:lineRule="exact"/>
        <w:ind w:firstLine="632" w:firstLineChars="200"/>
        <w:textAlignment w:val="auto"/>
        <w:rPr>
          <w:rFonts w:hint="default" w:ascii="仿宋_GB2312" w:hAnsi="仿宋"/>
          <w:szCs w:val="32"/>
        </w:rPr>
      </w:pPr>
      <w:r>
        <w:rPr>
          <w:rFonts w:hint="eastAsia" w:ascii="仿宋_GB2312" w:hAnsi="仿宋"/>
          <w:b/>
          <w:bCs/>
          <w:szCs w:val="32"/>
        </w:rPr>
        <w:t>3</w:t>
      </w:r>
      <w:r>
        <w:rPr>
          <w:rFonts w:hint="default" w:ascii="仿宋_GB2312" w:hAnsi="仿宋"/>
          <w:b/>
          <w:bCs/>
          <w:szCs w:val="32"/>
        </w:rPr>
        <w:t>.</w:t>
      </w:r>
      <w:r>
        <w:rPr>
          <w:rFonts w:ascii="仿宋_GB2312" w:hAnsi="仿宋"/>
          <w:b/>
          <w:bCs/>
          <w:szCs w:val="32"/>
        </w:rPr>
        <w:t>项目资金管理情况分析。</w:t>
      </w:r>
      <w:r>
        <w:rPr>
          <w:rFonts w:hint="default" w:ascii="仿宋_GB2312" w:hAnsi="仿宋"/>
          <w:szCs w:val="32"/>
        </w:rPr>
        <w:t>按照省残联《困难残疾人家庭无障碍改造实施方案》和《湖南省残疾人家庭无障碍改造指南》要求组织项目实施，市残联制定了《200户困难残疾人家庭无障碍改造实施方案》</w:t>
      </w:r>
      <w:r>
        <w:rPr>
          <w:rFonts w:ascii="仿宋_GB2312" w:hAnsi="仿宋"/>
          <w:szCs w:val="32"/>
        </w:rPr>
        <w:t>，资金管理严格落实申请、使用、监管、会审等各项规定，执行情况良好。</w:t>
      </w:r>
    </w:p>
    <w:p>
      <w:pPr>
        <w:keepNext w:val="0"/>
        <w:keepLines w:val="0"/>
        <w:pageBreakBefore w:val="0"/>
        <w:widowControl/>
        <w:kinsoku/>
        <w:autoSpaceDE/>
        <w:autoSpaceDN/>
        <w:bidi w:val="0"/>
        <w:spacing w:line="620" w:lineRule="exact"/>
        <w:ind w:firstLine="632" w:firstLineChars="200"/>
        <w:textAlignment w:val="auto"/>
        <w:rPr>
          <w:rFonts w:hint="eastAsia" w:ascii="楷体_GB2312" w:hAnsi="仿宋" w:eastAsia="楷体_GB2312"/>
          <w:szCs w:val="32"/>
        </w:rPr>
      </w:pPr>
      <w:r>
        <w:rPr>
          <w:rFonts w:hint="eastAsia" w:ascii="楷体_GB2312" w:hAnsi="仿宋" w:eastAsia="楷体_GB2312"/>
          <w:szCs w:val="32"/>
        </w:rPr>
        <w:t>（二）总体绩效目标完成情况分析</w:t>
      </w:r>
    </w:p>
    <w:p>
      <w:pPr>
        <w:keepNext w:val="0"/>
        <w:keepLines w:val="0"/>
        <w:pageBreakBefore w:val="0"/>
        <w:widowControl/>
        <w:kinsoku/>
        <w:autoSpaceDE/>
        <w:autoSpaceDN/>
        <w:bidi w:val="0"/>
        <w:spacing w:line="620" w:lineRule="exact"/>
        <w:ind w:firstLine="632" w:firstLineChars="200"/>
        <w:textAlignment w:val="auto"/>
        <w:rPr>
          <w:rFonts w:hint="default" w:ascii="仿宋" w:hAnsi="仿宋" w:eastAsia="仿宋"/>
          <w:b w:val="0"/>
          <w:bCs w:val="0"/>
          <w:color w:val="auto"/>
          <w:sz w:val="32"/>
          <w:szCs w:val="32"/>
        </w:rPr>
      </w:pPr>
      <w:r>
        <w:rPr>
          <w:rFonts w:hint="default" w:ascii="仿宋" w:hAnsi="仿宋" w:eastAsia="仿宋"/>
          <w:b/>
          <w:bCs/>
          <w:color w:val="auto"/>
          <w:sz w:val="32"/>
          <w:szCs w:val="32"/>
        </w:rPr>
        <w:t>1.项目实施成效斐然</w:t>
      </w:r>
      <w:r>
        <w:rPr>
          <w:rFonts w:hint="eastAsia" w:ascii="仿宋" w:hAnsi="仿宋" w:eastAsia="仿宋"/>
          <w:b/>
          <w:bCs/>
          <w:color w:val="auto"/>
          <w:sz w:val="32"/>
          <w:szCs w:val="32"/>
          <w:lang w:val="zh-CN"/>
        </w:rPr>
        <w:t>。</w:t>
      </w:r>
      <w:r>
        <w:rPr>
          <w:rFonts w:hint="default" w:ascii="仿宋" w:hAnsi="仿宋" w:eastAsia="仿宋"/>
          <w:b w:val="0"/>
          <w:bCs w:val="0"/>
          <w:color w:val="auto"/>
          <w:sz w:val="32"/>
          <w:szCs w:val="32"/>
        </w:rPr>
        <w:t>市中心城区实现了9个街道（乡镇）75个社区（村）符合条件的改造对象“动态清零”，市、县残联上下联动、主动担当圆满完成年度任务。12月8-10日，全国“十四五”困难残疾人家庭无障碍改造部署推进会在我市召开，中国残联和来自全国的省级残联分管领导、湖南省人民政府副省长陈文浩、益阳市人民政府代市长陈竞等120余人与会，益阳经验做法走出湖南走向全国。</w:t>
      </w:r>
    </w:p>
    <w:p>
      <w:pPr>
        <w:keepNext w:val="0"/>
        <w:keepLines w:val="0"/>
        <w:pageBreakBefore w:val="0"/>
        <w:widowControl/>
        <w:kinsoku/>
        <w:autoSpaceDE/>
        <w:autoSpaceDN/>
        <w:bidi w:val="0"/>
        <w:spacing w:line="620" w:lineRule="exact"/>
        <w:ind w:firstLine="632" w:firstLineChars="200"/>
        <w:textAlignment w:val="auto"/>
        <w:rPr>
          <w:rFonts w:hint="default" w:ascii="仿宋" w:hAnsi="仿宋" w:eastAsia="仿宋"/>
          <w:b w:val="0"/>
          <w:bCs w:val="0"/>
          <w:color w:val="auto"/>
          <w:sz w:val="32"/>
          <w:szCs w:val="32"/>
          <w:lang w:eastAsia="zh-CN"/>
        </w:rPr>
      </w:pPr>
      <w:r>
        <w:rPr>
          <w:rFonts w:hint="default" w:ascii="仿宋" w:hAnsi="仿宋" w:eastAsia="仿宋"/>
          <w:b/>
          <w:bCs/>
          <w:color w:val="auto"/>
          <w:sz w:val="32"/>
          <w:szCs w:val="32"/>
        </w:rPr>
        <w:t>2.</w:t>
      </w:r>
      <w:r>
        <w:rPr>
          <w:rFonts w:hint="eastAsia" w:ascii="仿宋" w:hAnsi="仿宋" w:eastAsia="仿宋"/>
          <w:b/>
          <w:bCs/>
          <w:color w:val="auto"/>
          <w:sz w:val="32"/>
          <w:szCs w:val="32"/>
          <w:lang w:val="zh-CN"/>
        </w:rPr>
        <w:t>社会</w:t>
      </w:r>
      <w:r>
        <w:rPr>
          <w:rFonts w:hint="default" w:ascii="仿宋" w:hAnsi="仿宋" w:eastAsia="仿宋"/>
          <w:b/>
          <w:bCs/>
          <w:color w:val="auto"/>
          <w:sz w:val="32"/>
          <w:szCs w:val="32"/>
        </w:rPr>
        <w:t>评价</w:t>
      </w:r>
      <w:r>
        <w:rPr>
          <w:rFonts w:hint="eastAsia" w:ascii="仿宋" w:hAnsi="仿宋" w:eastAsia="仿宋"/>
          <w:b/>
          <w:bCs/>
          <w:color w:val="auto"/>
          <w:sz w:val="32"/>
          <w:szCs w:val="32"/>
          <w:lang w:val="zh-CN"/>
        </w:rPr>
        <w:t>反响良好。</w:t>
      </w:r>
      <w:r>
        <w:rPr>
          <w:rFonts w:hint="default" w:ascii="仿宋" w:hAnsi="仿宋" w:eastAsia="仿宋"/>
          <w:b w:val="0"/>
          <w:bCs w:val="0"/>
          <w:color w:val="auto"/>
          <w:sz w:val="32"/>
          <w:szCs w:val="32"/>
        </w:rPr>
        <w:t>通过走访调研反馈，项目实施达到了“改造一户，满意一家，好评一片”的效果。</w:t>
      </w:r>
      <w:r>
        <w:rPr>
          <w:rFonts w:hint="default" w:ascii="仿宋" w:hAnsi="仿宋" w:eastAsia="仿宋"/>
          <w:b w:val="0"/>
          <w:bCs w:val="0"/>
          <w:color w:val="auto"/>
          <w:sz w:val="32"/>
          <w:szCs w:val="32"/>
          <w:lang w:eastAsia="zh-CN"/>
        </w:rPr>
        <w:t>赫山区银东社区</w:t>
      </w:r>
      <w:r>
        <w:rPr>
          <w:rFonts w:hint="eastAsia" w:ascii="仿宋" w:hAnsi="仿宋" w:eastAsia="仿宋"/>
          <w:b w:val="0"/>
          <w:bCs w:val="0"/>
          <w:color w:val="auto"/>
          <w:sz w:val="32"/>
          <w:szCs w:val="32"/>
          <w:lang w:eastAsia="zh-CN"/>
        </w:rPr>
        <w:t>困</w:t>
      </w:r>
      <w:r>
        <w:rPr>
          <w:rFonts w:hint="default" w:ascii="仿宋" w:hAnsi="仿宋" w:eastAsia="仿宋"/>
          <w:b w:val="0"/>
          <w:bCs w:val="0"/>
          <w:color w:val="auto"/>
          <w:sz w:val="32"/>
          <w:szCs w:val="32"/>
          <w:lang w:eastAsia="zh-CN"/>
        </w:rPr>
        <w:t>难肢体重度</w:t>
      </w:r>
      <w:r>
        <w:rPr>
          <w:rFonts w:hint="eastAsia" w:ascii="仿宋" w:hAnsi="仿宋" w:eastAsia="仿宋"/>
          <w:b w:val="0"/>
          <w:bCs w:val="0"/>
          <w:color w:val="auto"/>
          <w:sz w:val="32"/>
          <w:szCs w:val="32"/>
          <w:lang w:eastAsia="zh-CN"/>
        </w:rPr>
        <w:t>残疾人</w:t>
      </w:r>
      <w:r>
        <w:rPr>
          <w:rFonts w:hint="default" w:ascii="仿宋" w:hAnsi="仿宋" w:eastAsia="仿宋"/>
          <w:b w:val="0"/>
          <w:bCs w:val="0"/>
          <w:color w:val="auto"/>
          <w:sz w:val="32"/>
          <w:szCs w:val="32"/>
          <w:lang w:eastAsia="zh-CN"/>
        </w:rPr>
        <w:t>周国贵</w:t>
      </w:r>
      <w:r>
        <w:rPr>
          <w:rFonts w:hint="eastAsia" w:ascii="仿宋" w:hAnsi="仿宋" w:eastAsia="仿宋"/>
          <w:b w:val="0"/>
          <w:bCs w:val="0"/>
          <w:color w:val="auto"/>
          <w:sz w:val="32"/>
          <w:szCs w:val="32"/>
          <w:lang w:eastAsia="zh-CN"/>
        </w:rPr>
        <w:t>逢人就说“感谢党和政府</w:t>
      </w:r>
      <w:r>
        <w:rPr>
          <w:rFonts w:hint="default" w:ascii="仿宋" w:hAnsi="仿宋" w:eastAsia="仿宋"/>
          <w:b w:val="0"/>
          <w:bCs w:val="0"/>
          <w:color w:val="auto"/>
          <w:sz w:val="32"/>
          <w:szCs w:val="32"/>
          <w:lang w:eastAsia="zh-CN"/>
        </w:rPr>
        <w:t>好的政策，感谢残联</w:t>
      </w:r>
      <w:r>
        <w:rPr>
          <w:rFonts w:hint="eastAsia" w:ascii="仿宋" w:hAnsi="仿宋" w:eastAsia="仿宋"/>
          <w:b w:val="0"/>
          <w:bCs w:val="0"/>
          <w:color w:val="auto"/>
          <w:sz w:val="32"/>
          <w:szCs w:val="32"/>
          <w:lang w:eastAsia="zh-CN"/>
        </w:rPr>
        <w:t>对我的关心</w:t>
      </w:r>
      <w:r>
        <w:rPr>
          <w:rFonts w:hint="default" w:ascii="仿宋" w:hAnsi="仿宋" w:eastAsia="仿宋"/>
          <w:b w:val="0"/>
          <w:bCs w:val="0"/>
          <w:color w:val="auto"/>
          <w:sz w:val="32"/>
          <w:szCs w:val="32"/>
          <w:lang w:eastAsia="zh-CN"/>
        </w:rPr>
        <w:t>，通过居家无障碍改造，</w:t>
      </w:r>
      <w:r>
        <w:rPr>
          <w:rFonts w:hint="eastAsia" w:ascii="仿宋" w:hAnsi="仿宋" w:eastAsia="仿宋"/>
          <w:b w:val="0"/>
          <w:bCs w:val="0"/>
          <w:color w:val="auto"/>
          <w:sz w:val="32"/>
          <w:szCs w:val="32"/>
          <w:lang w:eastAsia="zh-CN"/>
        </w:rPr>
        <w:t>我</w:t>
      </w:r>
      <w:r>
        <w:rPr>
          <w:rFonts w:hint="default" w:ascii="仿宋" w:hAnsi="仿宋" w:eastAsia="仿宋"/>
          <w:b w:val="0"/>
          <w:bCs w:val="0"/>
          <w:color w:val="auto"/>
          <w:sz w:val="32"/>
          <w:szCs w:val="32"/>
          <w:lang w:eastAsia="zh-CN"/>
        </w:rPr>
        <w:t>依仗轮椅可以室内畅行并自助下档出入家门，参与社区活动，我</w:t>
      </w:r>
      <w:r>
        <w:rPr>
          <w:rFonts w:hint="eastAsia" w:ascii="仿宋" w:hAnsi="仿宋" w:eastAsia="仿宋"/>
          <w:b w:val="0"/>
          <w:bCs w:val="0"/>
          <w:color w:val="auto"/>
          <w:sz w:val="32"/>
          <w:szCs w:val="32"/>
          <w:lang w:eastAsia="zh-CN"/>
        </w:rPr>
        <w:t>非常满意。”</w:t>
      </w:r>
      <w:r>
        <w:rPr>
          <w:rFonts w:hint="default" w:ascii="仿宋" w:hAnsi="仿宋" w:eastAsia="仿宋"/>
          <w:b w:val="0"/>
          <w:bCs w:val="0"/>
          <w:color w:val="auto"/>
          <w:sz w:val="32"/>
          <w:szCs w:val="32"/>
          <w:lang w:eastAsia="zh-CN"/>
        </w:rPr>
        <w:t>桃江县残联整合农业农村局厕改资金，帮助视力重度残疾人赵雪生改造旱厕，安装化粪池，新建柴火灶，安装安全扶栏，平整硬化进出道路，添置语音生活设备，赵雪生的居家生活有了很大改观。乡村干部和地方群众对项目实施效果评价很高。</w:t>
      </w:r>
    </w:p>
    <w:p>
      <w:pPr>
        <w:keepNext w:val="0"/>
        <w:keepLines w:val="0"/>
        <w:pageBreakBefore w:val="0"/>
        <w:widowControl/>
        <w:kinsoku/>
        <w:autoSpaceDE/>
        <w:autoSpaceDN/>
        <w:bidi w:val="0"/>
        <w:spacing w:line="620" w:lineRule="exact"/>
        <w:ind w:firstLine="632" w:firstLineChars="200"/>
        <w:textAlignment w:val="auto"/>
        <w:rPr>
          <w:rFonts w:hint="default" w:ascii="楷体_GB2312" w:hAnsi="仿宋" w:eastAsia="楷体_GB2312"/>
          <w:szCs w:val="32"/>
        </w:rPr>
      </w:pPr>
      <w:r>
        <w:rPr>
          <w:rFonts w:hint="default" w:ascii="仿宋" w:hAnsi="仿宋" w:eastAsia="仿宋"/>
          <w:b/>
          <w:bCs/>
          <w:color w:val="auto"/>
          <w:sz w:val="32"/>
          <w:szCs w:val="32"/>
          <w:lang w:eastAsia="zh-CN"/>
        </w:rPr>
        <w:t>3.全面验收全部合格。</w:t>
      </w:r>
      <w:r>
        <w:rPr>
          <w:rFonts w:hint="default" w:ascii="仿宋" w:hAnsi="仿宋" w:eastAsia="仿宋"/>
          <w:b w:val="0"/>
          <w:bCs w:val="0"/>
          <w:color w:val="auto"/>
          <w:sz w:val="32"/>
          <w:szCs w:val="32"/>
          <w:lang w:eastAsia="zh-CN"/>
        </w:rPr>
        <w:t>11月中下旬，市残联组织本级200户逐户验收，对3户不合格和38户改造不到位的责令整改；12月上旬再行验收，全部达到规范标准。市残联还拍摄了《益阳市困难残疾人家庭无障碍改造工作纪实》专题宣传片。</w:t>
      </w:r>
    </w:p>
    <w:p>
      <w:pPr>
        <w:keepNext w:val="0"/>
        <w:keepLines w:val="0"/>
        <w:pageBreakBefore w:val="0"/>
        <w:widowControl/>
        <w:kinsoku/>
        <w:autoSpaceDE/>
        <w:autoSpaceDN/>
        <w:bidi w:val="0"/>
        <w:spacing w:line="620" w:lineRule="exact"/>
        <w:ind w:firstLine="632" w:firstLineChars="200"/>
        <w:textAlignment w:val="auto"/>
        <w:rPr>
          <w:rFonts w:ascii="楷体_GB2312" w:hAnsi="仿宋" w:eastAsia="楷体_GB2312"/>
          <w:szCs w:val="32"/>
        </w:rPr>
      </w:pPr>
      <w:r>
        <w:rPr>
          <w:rFonts w:hint="eastAsia" w:ascii="楷体_GB2312" w:hAnsi="仿宋" w:eastAsia="楷体_GB2312"/>
          <w:szCs w:val="32"/>
        </w:rPr>
        <w:t>（三）绩效指标完成情况分析</w:t>
      </w:r>
    </w:p>
    <w:p>
      <w:pPr>
        <w:keepNext w:val="0"/>
        <w:keepLines w:val="0"/>
        <w:pageBreakBefore w:val="0"/>
        <w:kinsoku/>
        <w:wordWrap w:val="0"/>
        <w:overflowPunct w:val="0"/>
        <w:topLinePunct/>
        <w:autoSpaceDE/>
        <w:autoSpaceDN/>
        <w:bidi w:val="0"/>
        <w:spacing w:line="620" w:lineRule="exact"/>
        <w:ind w:firstLine="790" w:firstLineChars="250"/>
        <w:textAlignment w:val="auto"/>
        <w:rPr>
          <w:rFonts w:hint="eastAsia"/>
          <w:szCs w:val="32"/>
          <w:highlight w:val="none"/>
          <w:lang w:eastAsia="zh-CN"/>
        </w:rPr>
      </w:pPr>
      <w:r>
        <w:rPr>
          <w:rFonts w:hint="eastAsia" w:ascii="仿宋" w:hAnsi="仿宋" w:eastAsia="仿宋" w:cs="仿宋"/>
          <w:b/>
          <w:bCs/>
          <w:szCs w:val="32"/>
          <w:highlight w:val="none"/>
          <w:lang w:val="en-US" w:eastAsia="zh-CN"/>
        </w:rPr>
        <w:t>1</w:t>
      </w:r>
      <w:r>
        <w:rPr>
          <w:rFonts w:hint="default" w:ascii="仿宋" w:hAnsi="仿宋" w:eastAsia="仿宋" w:cs="仿宋"/>
          <w:b/>
          <w:bCs/>
          <w:szCs w:val="32"/>
          <w:highlight w:val="none"/>
          <w:lang w:eastAsia="zh-CN"/>
        </w:rPr>
        <w:t>.</w:t>
      </w:r>
      <w:r>
        <w:rPr>
          <w:rFonts w:hint="eastAsia" w:ascii="仿宋" w:hAnsi="仿宋" w:eastAsia="仿宋" w:cs="仿宋"/>
          <w:b/>
          <w:bCs/>
          <w:szCs w:val="32"/>
          <w:highlight w:val="none"/>
          <w:lang w:val="en-US" w:eastAsia="zh-CN"/>
        </w:rPr>
        <w:t>经济性。</w:t>
      </w:r>
      <w:r>
        <w:rPr>
          <w:rFonts w:hint="eastAsia"/>
          <w:szCs w:val="32"/>
          <w:highlight w:val="none"/>
        </w:rPr>
        <w:t>任务</w:t>
      </w:r>
      <w:r>
        <w:rPr>
          <w:rFonts w:hint="eastAsia"/>
          <w:szCs w:val="32"/>
          <w:highlight w:val="none"/>
          <w:lang w:eastAsia="zh-CN"/>
        </w:rPr>
        <w:t>如期保质保量</w:t>
      </w:r>
      <w:r>
        <w:rPr>
          <w:rFonts w:hint="eastAsia"/>
          <w:szCs w:val="32"/>
          <w:highlight w:val="none"/>
        </w:rPr>
        <w:t>完成，没有出现超预算情况</w:t>
      </w:r>
      <w:r>
        <w:rPr>
          <w:rFonts w:hint="eastAsia"/>
          <w:szCs w:val="32"/>
          <w:highlight w:val="none"/>
          <w:lang w:eastAsia="zh-CN"/>
        </w:rPr>
        <w:t>。</w:t>
      </w:r>
    </w:p>
    <w:p>
      <w:pPr>
        <w:keepNext w:val="0"/>
        <w:keepLines w:val="0"/>
        <w:pageBreakBefore w:val="0"/>
        <w:kinsoku/>
        <w:wordWrap w:val="0"/>
        <w:overflowPunct w:val="0"/>
        <w:topLinePunct/>
        <w:autoSpaceDE/>
        <w:autoSpaceDN/>
        <w:bidi w:val="0"/>
        <w:spacing w:line="620" w:lineRule="exact"/>
        <w:ind w:firstLine="790" w:firstLineChars="250"/>
        <w:textAlignment w:val="auto"/>
        <w:rPr>
          <w:rFonts w:hint="default"/>
          <w:szCs w:val="32"/>
          <w:highlight w:val="none"/>
          <w:lang w:eastAsia="zh-CN"/>
        </w:rPr>
      </w:pPr>
      <w:r>
        <w:rPr>
          <w:rFonts w:hint="eastAsia" w:ascii="仿宋" w:hAnsi="仿宋" w:eastAsia="仿宋" w:cs="仿宋"/>
          <w:b/>
          <w:bCs/>
          <w:szCs w:val="32"/>
          <w:highlight w:val="none"/>
          <w:lang w:val="en-US" w:eastAsia="zh-CN"/>
        </w:rPr>
        <w:t>2</w:t>
      </w:r>
      <w:r>
        <w:rPr>
          <w:rFonts w:hint="eastAsia" w:ascii="仿宋" w:hAnsi="仿宋" w:eastAsia="仿宋" w:cs="仿宋"/>
          <w:b/>
          <w:bCs/>
          <w:szCs w:val="32"/>
          <w:highlight w:val="none"/>
          <w:lang w:eastAsia="zh-CN"/>
        </w:rPr>
        <w:t>.效率性。</w:t>
      </w:r>
      <w:r>
        <w:rPr>
          <w:rFonts w:hint="default" w:ascii="仿宋" w:hAnsi="仿宋" w:eastAsia="仿宋" w:cs="仿宋"/>
          <w:b w:val="0"/>
          <w:bCs w:val="0"/>
          <w:szCs w:val="32"/>
          <w:highlight w:val="none"/>
          <w:lang w:eastAsia="zh-CN"/>
        </w:rPr>
        <w:t>依法依规开展项目实施，</w:t>
      </w:r>
      <w:r>
        <w:rPr>
          <w:rFonts w:hint="default" w:ascii="仿宋" w:hAnsi="仿宋" w:eastAsia="仿宋"/>
          <w:b w:val="0"/>
          <w:bCs w:val="0"/>
          <w:color w:val="auto"/>
          <w:sz w:val="32"/>
          <w:szCs w:val="32"/>
          <w:lang w:eastAsia="zh-CN"/>
        </w:rPr>
        <w:t>为</w:t>
      </w:r>
      <w:r>
        <w:rPr>
          <w:rFonts w:hint="eastAsia" w:ascii="仿宋" w:hAnsi="仿宋" w:eastAsia="仿宋"/>
          <w:b w:val="0"/>
          <w:bCs w:val="0"/>
          <w:color w:val="auto"/>
          <w:sz w:val="32"/>
          <w:szCs w:val="32"/>
          <w:lang w:eastAsia="zh-CN"/>
        </w:rPr>
        <w:t>越来越多的残疾人和身体行动不便的人提供</w:t>
      </w:r>
      <w:r>
        <w:rPr>
          <w:rFonts w:hint="default" w:ascii="仿宋" w:hAnsi="仿宋" w:eastAsia="仿宋"/>
          <w:b w:val="0"/>
          <w:bCs w:val="0"/>
          <w:color w:val="auto"/>
          <w:sz w:val="32"/>
          <w:szCs w:val="32"/>
          <w:lang w:eastAsia="zh-CN"/>
        </w:rPr>
        <w:t>了</w:t>
      </w:r>
      <w:r>
        <w:rPr>
          <w:rFonts w:hint="eastAsia" w:ascii="仿宋" w:hAnsi="仿宋" w:eastAsia="仿宋"/>
          <w:b w:val="0"/>
          <w:bCs w:val="0"/>
          <w:color w:val="auto"/>
          <w:sz w:val="32"/>
          <w:szCs w:val="32"/>
          <w:lang w:eastAsia="zh-CN"/>
        </w:rPr>
        <w:t>便利</w:t>
      </w:r>
      <w:r>
        <w:rPr>
          <w:rFonts w:hint="default" w:ascii="仿宋" w:hAnsi="仿宋" w:eastAsia="仿宋"/>
          <w:b w:val="0"/>
          <w:bCs w:val="0"/>
          <w:color w:val="auto"/>
          <w:sz w:val="32"/>
          <w:szCs w:val="32"/>
          <w:lang w:eastAsia="zh-CN"/>
        </w:rPr>
        <w:t>，</w:t>
      </w:r>
      <w:r>
        <w:rPr>
          <w:rFonts w:hint="eastAsia" w:ascii="仿宋" w:hAnsi="仿宋" w:eastAsia="仿宋"/>
          <w:b w:val="0"/>
          <w:bCs w:val="0"/>
          <w:color w:val="auto"/>
          <w:sz w:val="32"/>
          <w:szCs w:val="32"/>
          <w:lang w:eastAsia="zh-CN"/>
        </w:rPr>
        <w:t>无障碍建设已经和正在走入居民家庭、贴近市民身旁，融进百姓生活，其服务功能与社会价值得到彰显。</w:t>
      </w:r>
      <w:r>
        <w:rPr>
          <w:rFonts w:hint="eastAsia"/>
          <w:b w:val="0"/>
          <w:bCs w:val="0"/>
          <w:szCs w:val="32"/>
          <w:highlight w:val="none"/>
          <w:lang w:eastAsia="zh-CN"/>
        </w:rPr>
        <w:t>按</w:t>
      </w:r>
      <w:r>
        <w:rPr>
          <w:rFonts w:hint="eastAsia"/>
          <w:szCs w:val="32"/>
          <w:highlight w:val="none"/>
          <w:lang w:eastAsia="zh-CN"/>
        </w:rPr>
        <w:t>时</w:t>
      </w:r>
      <w:r>
        <w:rPr>
          <w:rFonts w:hint="default"/>
          <w:szCs w:val="32"/>
          <w:highlight w:val="none"/>
          <w:lang w:eastAsia="zh-CN"/>
        </w:rPr>
        <w:t>完成年度任务</w:t>
      </w:r>
      <w:r>
        <w:rPr>
          <w:rFonts w:hint="eastAsia"/>
          <w:szCs w:val="32"/>
          <w:highlight w:val="none"/>
          <w:lang w:eastAsia="zh-CN"/>
        </w:rPr>
        <w:t>，服务满意率达到</w:t>
      </w:r>
      <w:r>
        <w:rPr>
          <w:rFonts w:hint="eastAsia" w:ascii="仿宋" w:hAnsi="仿宋" w:eastAsia="仿宋" w:cs="仿宋"/>
          <w:szCs w:val="32"/>
          <w:highlight w:val="none"/>
          <w:lang w:eastAsia="zh-CN"/>
        </w:rPr>
        <w:t>98%</w:t>
      </w:r>
      <w:r>
        <w:rPr>
          <w:rFonts w:hint="default" w:ascii="仿宋" w:hAnsi="仿宋" w:eastAsia="仿宋" w:cs="仿宋"/>
          <w:szCs w:val="32"/>
          <w:highlight w:val="none"/>
          <w:lang w:eastAsia="zh-CN"/>
        </w:rPr>
        <w:t>，</w:t>
      </w:r>
      <w:r>
        <w:rPr>
          <w:rFonts w:hint="default" w:ascii="仿宋" w:hAnsi="仿宋" w:eastAsia="仿宋"/>
          <w:b w:val="0"/>
          <w:bCs w:val="0"/>
          <w:color w:val="auto"/>
          <w:sz w:val="32"/>
          <w:szCs w:val="32"/>
          <w:lang w:eastAsia="zh-CN"/>
        </w:rPr>
        <w:t>项目实施评为省残联系统先进单位。</w:t>
      </w:r>
    </w:p>
    <w:p>
      <w:pPr>
        <w:keepNext w:val="0"/>
        <w:keepLines w:val="0"/>
        <w:pageBreakBefore w:val="0"/>
        <w:kinsoku/>
        <w:topLinePunct/>
        <w:autoSpaceDE/>
        <w:autoSpaceDN/>
        <w:bidi w:val="0"/>
        <w:spacing w:line="620" w:lineRule="exact"/>
        <w:ind w:firstLine="632"/>
        <w:jc w:val="both"/>
        <w:textAlignment w:val="auto"/>
        <w:rPr>
          <w:rFonts w:hint="eastAsia"/>
          <w:highlight w:val="none"/>
          <w:lang w:eastAsia="zh-CN"/>
        </w:rPr>
      </w:pPr>
      <w:r>
        <w:rPr>
          <w:rFonts w:hint="eastAsia" w:ascii="仿宋" w:hAnsi="仿宋" w:eastAsia="仿宋" w:cs="仿宋"/>
          <w:b/>
          <w:bCs/>
          <w:highlight w:val="none"/>
          <w:lang w:eastAsia="zh-CN"/>
        </w:rPr>
        <w:t>3.可持续性分析。</w:t>
      </w:r>
      <w:r>
        <w:rPr>
          <w:rFonts w:hint="default" w:ascii="仿宋" w:hAnsi="仿宋" w:eastAsia="仿宋" w:cs="仿宋"/>
          <w:b w:val="0"/>
          <w:bCs w:val="0"/>
          <w:highlight w:val="none"/>
          <w:lang w:eastAsia="zh-CN"/>
        </w:rPr>
        <w:t>全市持证重度残疾人7300余人，基本游走在困难家庭边缘生活，而我市从2012年始项目实施至2022年，困难残疾人家庭无障碍改造实施了4482户，还有广大的有需求的困难残疾人家庭没有享受到政策惠及。</w:t>
      </w:r>
      <w:r>
        <w:rPr>
          <w:rFonts w:hint="eastAsia"/>
          <w:szCs w:val="32"/>
          <w:highlight w:val="none"/>
        </w:rPr>
        <w:t>随着</w:t>
      </w:r>
      <w:r>
        <w:rPr>
          <w:rFonts w:hint="default"/>
          <w:szCs w:val="32"/>
          <w:highlight w:val="none"/>
        </w:rPr>
        <w:t>社会保障水平的提高，困难残疾人家庭无障碍改造应扩面增效，最终实现应改尽改，实现残疾人共同富裕。</w:t>
      </w:r>
    </w:p>
    <w:p>
      <w:pPr>
        <w:keepNext w:val="0"/>
        <w:keepLines w:val="0"/>
        <w:pageBreakBefore w:val="0"/>
        <w:numPr>
          <w:ilvl w:val="0"/>
          <w:numId w:val="2"/>
        </w:numPr>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hint="eastAsia" w:ascii="黑体" w:hAnsi="黑体" w:eastAsia="黑体"/>
          <w:szCs w:val="32"/>
        </w:rPr>
        <w:t>存在的问题和改进措施</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 w:hAnsi="仿宋" w:eastAsia="仿宋" w:cs="仿宋"/>
          <w:szCs w:val="32"/>
        </w:rPr>
      </w:pPr>
      <w:r>
        <w:rPr>
          <w:rFonts w:hint="default" w:ascii="楷体" w:hAnsi="楷体" w:eastAsia="楷体" w:cs="楷体"/>
          <w:sz w:val="32"/>
          <w:szCs w:val="32"/>
        </w:rPr>
        <w:t>“</w:t>
      </w:r>
      <w:r>
        <w:rPr>
          <w:rFonts w:hint="default" w:ascii="仿宋" w:eastAsia="仿宋"/>
          <w:sz w:val="32"/>
          <w:szCs w:val="32"/>
          <w:lang w:eastAsia="zh-CN"/>
        </w:rPr>
        <w:t>十四五”期间，受指标经费保障约束，</w:t>
      </w:r>
      <w:r>
        <w:rPr>
          <w:rFonts w:hint="eastAsia" w:ascii="仿宋" w:eastAsia="仿宋"/>
          <w:sz w:val="32"/>
          <w:szCs w:val="32"/>
          <w:lang w:eastAsia="zh-CN"/>
        </w:rPr>
        <w:t>对象全覆盖、城乡全覆盖比例较低，残疾人个性化需求适改率较低</w:t>
      </w:r>
      <w:r>
        <w:rPr>
          <w:rFonts w:hint="eastAsia" w:ascii="楷体" w:hAnsi="楷体" w:eastAsia="楷体" w:cs="楷体"/>
          <w:sz w:val="32"/>
          <w:szCs w:val="32"/>
          <w:lang w:eastAsia="zh-CN"/>
        </w:rPr>
        <w:t>。</w:t>
      </w:r>
      <w:r>
        <w:rPr>
          <w:rFonts w:hint="default" w:ascii="仿宋" w:eastAsia="仿宋"/>
          <w:sz w:val="32"/>
          <w:szCs w:val="32"/>
          <w:lang w:eastAsia="zh-CN"/>
        </w:rPr>
        <w:t>目前，户均5000元/户的改造资助标准（含地方配套资金不低于30%），对舒缓残疾人居家现实困难长效作用不明显，且有的县区（市）配套资金按标保障还</w:t>
      </w:r>
      <w:r>
        <w:rPr>
          <w:rFonts w:hint="eastAsia" w:ascii="仿宋" w:eastAsia="仿宋"/>
          <w:sz w:val="32"/>
          <w:szCs w:val="32"/>
          <w:lang w:eastAsia="zh-CN"/>
        </w:rPr>
        <w:t>有</w:t>
      </w:r>
      <w:r>
        <w:rPr>
          <w:rFonts w:hint="default" w:ascii="仿宋" w:eastAsia="仿宋"/>
          <w:sz w:val="32"/>
          <w:szCs w:val="32"/>
          <w:lang w:eastAsia="zh-CN"/>
        </w:rPr>
        <w:t>困难</w:t>
      </w:r>
      <w:r>
        <w:rPr>
          <w:rFonts w:hint="eastAsia" w:ascii="仿宋" w:eastAsia="仿宋"/>
          <w:sz w:val="32"/>
          <w:szCs w:val="32"/>
          <w:lang w:eastAsia="zh-CN"/>
        </w:rPr>
        <w:t>。</w:t>
      </w:r>
      <w:r>
        <w:rPr>
          <w:rFonts w:hint="default" w:ascii="仿宋" w:eastAsia="仿宋"/>
          <w:sz w:val="32"/>
          <w:szCs w:val="32"/>
          <w:lang w:eastAsia="zh-CN"/>
        </w:rPr>
        <w:t>建议</w:t>
      </w:r>
      <w:r>
        <w:rPr>
          <w:rFonts w:hint="default" w:ascii="仿宋_GB2312" w:eastAsia="仿宋_GB2312"/>
          <w:sz w:val="30"/>
          <w:szCs w:val="30"/>
        </w:rPr>
        <w:t>“十四五”</w:t>
      </w:r>
      <w:r>
        <w:rPr>
          <w:rFonts w:hint="default" w:ascii="仿宋_GB2312"/>
          <w:sz w:val="30"/>
          <w:szCs w:val="30"/>
        </w:rPr>
        <w:t>期间，</w:t>
      </w:r>
      <w:r>
        <w:rPr>
          <w:rFonts w:hint="default" w:ascii="仿宋_GB2312" w:eastAsia="仿宋_GB2312"/>
          <w:sz w:val="30"/>
          <w:szCs w:val="30"/>
        </w:rPr>
        <w:t>按照中残联、省残联部署</w:t>
      </w:r>
      <w:r>
        <w:rPr>
          <w:rFonts w:hint="eastAsia" w:ascii="仿宋" w:hAnsi="仿宋" w:eastAsia="仿宋" w:cs="仿宋"/>
          <w:sz w:val="30"/>
          <w:szCs w:val="30"/>
        </w:rPr>
        <w:t>要求，</w:t>
      </w:r>
      <w:r>
        <w:rPr>
          <w:rFonts w:hint="eastAsia" w:ascii="仿宋" w:hAnsi="仿宋" w:eastAsia="仿宋" w:cs="仿宋"/>
          <w:b w:val="0"/>
          <w:bCs w:val="0"/>
          <w:sz w:val="30"/>
          <w:szCs w:val="30"/>
          <w:lang w:val="en-US" w:eastAsia="zh-CN"/>
        </w:rPr>
        <w:t>加快推进困难残疾人家庭无障碍改造。</w:t>
      </w:r>
      <w:r>
        <w:rPr>
          <w:rFonts w:hint="eastAsia" w:ascii="仿宋" w:hAnsi="仿宋" w:eastAsia="仿宋" w:cs="仿宋"/>
          <w:b w:val="0"/>
          <w:bCs w:val="0"/>
          <w:sz w:val="30"/>
          <w:szCs w:val="30"/>
          <w:lang w:eastAsia="zh-CN"/>
        </w:rPr>
        <w:t>进一步</w:t>
      </w:r>
      <w:r>
        <w:rPr>
          <w:rFonts w:hint="eastAsia" w:ascii="仿宋" w:hAnsi="仿宋" w:eastAsia="仿宋" w:cs="仿宋"/>
          <w:sz w:val="32"/>
          <w:szCs w:val="32"/>
          <w:lang w:eastAsia="zh-CN"/>
        </w:rPr>
        <w:t>提高政策资金保障水平，缩小改造</w:t>
      </w:r>
      <w:r>
        <w:rPr>
          <w:rFonts w:hint="eastAsia" w:ascii="仿宋" w:hAnsi="仿宋" w:eastAsia="仿宋" w:cs="仿宋"/>
          <w:sz w:val="32"/>
          <w:szCs w:val="32"/>
        </w:rPr>
        <w:t>需求与</w:t>
      </w:r>
      <w:r>
        <w:rPr>
          <w:rFonts w:hint="eastAsia" w:ascii="仿宋" w:hAnsi="仿宋" w:eastAsia="仿宋" w:cs="仿宋"/>
          <w:sz w:val="32"/>
          <w:szCs w:val="32"/>
          <w:lang w:eastAsia="zh-CN"/>
        </w:rPr>
        <w:t>资助保障水平</w:t>
      </w:r>
      <w:r>
        <w:rPr>
          <w:rFonts w:hint="eastAsia" w:ascii="仿宋" w:hAnsi="仿宋" w:eastAsia="仿宋" w:cs="仿宋"/>
          <w:sz w:val="32"/>
          <w:szCs w:val="32"/>
        </w:rPr>
        <w:t>差距</w:t>
      </w:r>
      <w:r>
        <w:rPr>
          <w:rFonts w:hint="eastAsia" w:ascii="仿宋" w:hAnsi="仿宋" w:eastAsia="仿宋" w:cs="仿宋"/>
          <w:sz w:val="32"/>
          <w:szCs w:val="32"/>
          <w:lang w:eastAsia="zh-CN"/>
        </w:rPr>
        <w:t>。进一步</w:t>
      </w:r>
      <w:r>
        <w:rPr>
          <w:rFonts w:hint="eastAsia" w:ascii="仿宋" w:hAnsi="仿宋" w:eastAsia="仿宋" w:cs="仿宋"/>
          <w:sz w:val="30"/>
          <w:szCs w:val="30"/>
          <w:lang w:val="en-US" w:eastAsia="zh-CN"/>
        </w:rPr>
        <w:t>加强宣传引导，</w:t>
      </w:r>
      <w:r>
        <w:rPr>
          <w:rFonts w:hint="eastAsia" w:ascii="仿宋" w:hAnsi="仿宋" w:eastAsia="仿宋" w:cs="仿宋"/>
          <w:sz w:val="30"/>
          <w:szCs w:val="30"/>
          <w:lang w:eastAsia="zh-CN"/>
        </w:rPr>
        <w:t>强化服务意识</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彰显</w:t>
      </w:r>
      <w:r>
        <w:rPr>
          <w:rFonts w:hint="eastAsia" w:ascii="仿宋" w:hAnsi="仿宋" w:eastAsia="仿宋" w:cs="仿宋"/>
          <w:sz w:val="30"/>
          <w:szCs w:val="30"/>
          <w:lang w:val="en-US" w:eastAsia="zh-CN"/>
        </w:rPr>
        <w:t>个性化为主、人性化</w:t>
      </w:r>
      <w:r>
        <w:rPr>
          <w:rFonts w:hint="eastAsia" w:ascii="仿宋" w:hAnsi="仿宋" w:eastAsia="仿宋" w:cs="仿宋"/>
          <w:sz w:val="30"/>
          <w:szCs w:val="30"/>
        </w:rPr>
        <w:t>为辅的改造要求。有计划地推进全市已录入中残联数据库4843户困难重度残疾人家庭无障碍改造，</w:t>
      </w:r>
      <w:r>
        <w:rPr>
          <w:rFonts w:hint="eastAsia" w:ascii="仿宋" w:hAnsi="仿宋" w:eastAsia="仿宋" w:cs="仿宋"/>
          <w:sz w:val="30"/>
          <w:szCs w:val="30"/>
          <w:lang w:val="en-US" w:eastAsia="zh-CN"/>
        </w:rPr>
        <w:t>力争通过持续多年的努力，最终实现有无障碍改造需求的困难</w:t>
      </w:r>
      <w:r>
        <w:rPr>
          <w:rFonts w:hint="eastAsia" w:ascii="仿宋" w:hAnsi="仿宋" w:eastAsia="仿宋" w:cs="仿宋"/>
          <w:sz w:val="30"/>
          <w:szCs w:val="30"/>
          <w:lang w:eastAsia="zh-CN"/>
        </w:rPr>
        <w:t>重度</w:t>
      </w:r>
      <w:r>
        <w:rPr>
          <w:rFonts w:hint="eastAsia" w:ascii="仿宋" w:hAnsi="仿宋" w:eastAsia="仿宋" w:cs="仿宋"/>
          <w:sz w:val="30"/>
          <w:szCs w:val="30"/>
          <w:lang w:val="en-US" w:eastAsia="zh-CN"/>
        </w:rPr>
        <w:t>残疾人家庭应改尽改。</w:t>
      </w:r>
    </w:p>
    <w:p>
      <w:pPr>
        <w:keepNext w:val="0"/>
        <w:keepLines w:val="0"/>
        <w:pageBreakBefore w:val="0"/>
        <w:numPr>
          <w:ilvl w:val="0"/>
          <w:numId w:val="2"/>
        </w:numPr>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hint="eastAsia" w:ascii="黑体" w:hAnsi="黑体" w:eastAsia="黑体"/>
          <w:szCs w:val="32"/>
        </w:rPr>
        <w:t>绩效自评结果拟应用和公开情况</w:t>
      </w:r>
    </w:p>
    <w:p>
      <w:pPr>
        <w:keepNext w:val="0"/>
        <w:keepLines w:val="0"/>
        <w:pageBreakBefore w:val="0"/>
        <w:numPr>
          <w:ilvl w:val="0"/>
          <w:numId w:val="0"/>
        </w:numPr>
        <w:kinsoku/>
        <w:autoSpaceDE/>
        <w:autoSpaceDN/>
        <w:bidi w:val="0"/>
        <w:adjustRightInd w:val="0"/>
        <w:snapToGrid w:val="0"/>
        <w:spacing w:line="620" w:lineRule="exact"/>
        <w:ind w:firstLine="632" w:firstLineChars="200"/>
        <w:textAlignment w:val="auto"/>
        <w:rPr>
          <w:rFonts w:hint="eastAsia" w:ascii="仿宋" w:hAnsi="仿宋" w:eastAsia="仿宋" w:cs="仿宋"/>
          <w:szCs w:val="32"/>
        </w:rPr>
      </w:pPr>
      <w:r>
        <w:rPr>
          <w:rFonts w:hint="eastAsia" w:ascii="仿宋" w:hAnsi="仿宋" w:eastAsia="仿宋" w:cs="仿宋"/>
          <w:highlight w:val="none"/>
          <w:lang w:val="en-US" w:eastAsia="zh-CN"/>
        </w:rPr>
        <w:t>202</w:t>
      </w:r>
      <w:r>
        <w:rPr>
          <w:rFonts w:hint="eastAsia" w:ascii="仿宋" w:hAnsi="仿宋" w:eastAsia="仿宋" w:cs="仿宋"/>
          <w:highlight w:val="none"/>
          <w:lang w:eastAsia="zh-CN"/>
        </w:rPr>
        <w:t>1</w:t>
      </w:r>
      <w:r>
        <w:rPr>
          <w:rFonts w:hint="eastAsia" w:ascii="仿宋" w:hAnsi="仿宋" w:eastAsia="仿宋" w:cs="仿宋"/>
          <w:highlight w:val="none"/>
          <w:lang w:val="en-US" w:eastAsia="zh-CN"/>
        </w:rPr>
        <w:t>年市残联托养项目支出绩效自评100分，自评结果为“优秀”。</w:t>
      </w:r>
      <w:r>
        <w:rPr>
          <w:rFonts w:hint="eastAsia" w:ascii="仿宋" w:hAnsi="仿宋" w:eastAsia="仿宋" w:cs="仿宋"/>
          <w:highlight w:val="none"/>
          <w:lang w:eastAsia="zh-CN"/>
        </w:rPr>
        <w:t>按照财政局通知的要求，我会已</w:t>
      </w:r>
      <w:r>
        <w:rPr>
          <w:rFonts w:hint="eastAsia" w:ascii="仿宋" w:hAnsi="仿宋" w:eastAsia="仿宋" w:cs="仿宋"/>
          <w:highlight w:val="none"/>
          <w:lang w:val="en-US" w:eastAsia="zh-CN"/>
        </w:rPr>
        <w:t>如期</w:t>
      </w:r>
      <w:r>
        <w:rPr>
          <w:rFonts w:hint="eastAsia" w:ascii="仿宋" w:hAnsi="仿宋" w:eastAsia="仿宋" w:cs="仿宋"/>
          <w:highlight w:val="none"/>
          <w:lang w:eastAsia="zh-CN"/>
        </w:rPr>
        <w:t>在市残联门户网站上进行了项目绩效自评情况公开。</w:t>
      </w:r>
    </w:p>
    <w:p>
      <w:pPr>
        <w:keepNext w:val="0"/>
        <w:keepLines w:val="0"/>
        <w:pageBreakBefore w:val="0"/>
        <w:numPr>
          <w:ilvl w:val="0"/>
          <w:numId w:val="2"/>
        </w:numPr>
        <w:kinsoku/>
        <w:autoSpaceDE/>
        <w:autoSpaceDN/>
        <w:bidi w:val="0"/>
        <w:adjustRightInd w:val="0"/>
        <w:snapToGrid w:val="0"/>
        <w:spacing w:line="620" w:lineRule="exact"/>
        <w:ind w:firstLine="632" w:firstLineChars="200"/>
        <w:textAlignment w:val="auto"/>
        <w:rPr>
          <w:rFonts w:hint="eastAsia" w:ascii="黑体" w:hAnsi="黑体" w:eastAsia="黑体"/>
          <w:szCs w:val="32"/>
        </w:rPr>
      </w:pPr>
      <w:r>
        <w:rPr>
          <w:rFonts w:hint="eastAsia" w:ascii="黑体" w:hAnsi="黑体" w:eastAsia="黑体"/>
          <w:szCs w:val="32"/>
        </w:rPr>
        <w:t>其他需要说明的问题</w:t>
      </w:r>
    </w:p>
    <w:p>
      <w:pPr>
        <w:keepNext w:val="0"/>
        <w:keepLines w:val="0"/>
        <w:pageBreakBefore w:val="0"/>
        <w:widowControl/>
        <w:kinsoku/>
        <w:autoSpaceDE/>
        <w:autoSpaceDN/>
        <w:bidi w:val="0"/>
        <w:spacing w:line="620" w:lineRule="exact"/>
        <w:ind w:firstLine="645"/>
        <w:jc w:val="left"/>
        <w:textAlignment w:val="auto"/>
        <w:rPr>
          <w:rFonts w:hint="default" w:ascii="仿宋" w:hAnsi="仿宋" w:eastAsia="仿宋"/>
          <w:szCs w:val="32"/>
        </w:rPr>
      </w:pPr>
      <w:r>
        <w:rPr>
          <w:rFonts w:hint="default" w:ascii="仿宋" w:hAnsi="仿宋" w:eastAsia="仿宋"/>
          <w:szCs w:val="32"/>
        </w:rPr>
        <w:t>无。</w:t>
      </w:r>
    </w:p>
    <w:p>
      <w:pPr>
        <w:keepNext w:val="0"/>
        <w:keepLines w:val="0"/>
        <w:pageBreakBefore w:val="0"/>
        <w:widowControl/>
        <w:kinsoku/>
        <w:autoSpaceDE/>
        <w:autoSpaceDN/>
        <w:bidi w:val="0"/>
        <w:spacing w:line="620" w:lineRule="exact"/>
        <w:ind w:firstLine="645"/>
        <w:jc w:val="left"/>
        <w:textAlignment w:val="auto"/>
        <w:rPr>
          <w:rFonts w:hint="default" w:ascii="仿宋" w:hAnsi="仿宋" w:eastAsia="仿宋"/>
          <w:szCs w:val="32"/>
        </w:rPr>
      </w:pPr>
    </w:p>
    <w:p>
      <w:pPr>
        <w:keepNext w:val="0"/>
        <w:keepLines w:val="0"/>
        <w:pageBreakBefore w:val="0"/>
        <w:widowControl/>
        <w:kinsoku/>
        <w:autoSpaceDE/>
        <w:autoSpaceDN/>
        <w:bidi w:val="0"/>
        <w:spacing w:line="620" w:lineRule="exact"/>
        <w:ind w:firstLine="632" w:firstLineChars="200"/>
        <w:textAlignment w:val="auto"/>
        <w:rPr>
          <w:rFonts w:ascii="仿宋_GB2312" w:hAnsi="仿宋"/>
          <w:szCs w:val="32"/>
        </w:rPr>
      </w:pPr>
      <w:r>
        <w:rPr>
          <w:rFonts w:hint="eastAsia" w:ascii="仿宋_GB2312" w:hAnsi="仿宋"/>
          <w:szCs w:val="32"/>
        </w:rPr>
        <w:t>附件</w:t>
      </w:r>
      <w:r>
        <w:rPr>
          <w:rFonts w:ascii="仿宋_GB2312" w:hAnsi="仿宋"/>
          <w:szCs w:val="32"/>
        </w:rPr>
        <w:t>：项目支出绩效自评表</w:t>
      </w:r>
    </w:p>
    <w:p>
      <w:pPr>
        <w:rPr>
          <w:rFonts w:ascii="仿宋_GB2312" w:hAnsi="仿宋"/>
          <w:szCs w:val="32"/>
        </w:rPr>
      </w:pPr>
      <w:r>
        <w:rPr>
          <w:rFonts w:ascii="仿宋_GB2312" w:hAnsi="仿宋"/>
          <w:szCs w:val="32"/>
        </w:rPr>
        <w:br w:type="page"/>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年度项目支出绩效自评表</w:t>
      </w:r>
    </w:p>
    <w:tbl>
      <w:tblPr>
        <w:tblStyle w:val="4"/>
        <w:tblW w:w="98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78"/>
        <w:gridCol w:w="1335"/>
        <w:gridCol w:w="1079"/>
        <w:gridCol w:w="894"/>
        <w:gridCol w:w="95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困难残疾人家庭无障碍改造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0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主管部门</w:t>
            </w:r>
          </w:p>
        </w:tc>
        <w:tc>
          <w:tcPr>
            <w:tcW w:w="4573" w:type="dxa"/>
            <w:gridSpan w:val="4"/>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　益阳市残疾人联合会</w:t>
            </w:r>
          </w:p>
        </w:tc>
        <w:tc>
          <w:tcPr>
            <w:tcW w:w="1079" w:type="dxa"/>
            <w:tcBorders>
              <w:top w:val="single" w:color="auto" w:sz="4" w:space="0"/>
              <w:left w:val="nil"/>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　益阳市残疾人联合会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80" w:type="dxa"/>
            <w:vMerge w:val="restart"/>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项目资金</w:t>
            </w:r>
            <w:r>
              <w:rPr>
                <w:rFonts w:hint="default" w:ascii="Times New Roman" w:hAnsi="Times New Roman"/>
                <w:color w:val="000000"/>
                <w:kern w:val="0"/>
                <w:sz w:val="21"/>
                <w:szCs w:val="21"/>
              </w:rPr>
              <w:br w:type="textWrapping"/>
            </w:r>
            <w:r>
              <w:rPr>
                <w:rFonts w:hint="eastAsia" w:ascii="Times New Roman" w:hAnsi="Times New Roman"/>
                <w:color w:val="000000"/>
                <w:kern w:val="0"/>
                <w:sz w:val="21"/>
                <w:szCs w:val="21"/>
              </w:rPr>
              <w:t>（万元）</w:t>
            </w:r>
          </w:p>
        </w:tc>
        <w:tc>
          <w:tcPr>
            <w:tcW w:w="2160"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　</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预算数</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预算数</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sz w:val="21"/>
                <w:szCs w:val="21"/>
              </w:rPr>
            </w:pPr>
            <w:r>
              <w:rPr>
                <w:rFonts w:hint="eastAsia" w:ascii="Times New Roman" w:hAnsi="Times New Roman"/>
                <w:sz w:val="21"/>
                <w:szCs w:val="21"/>
              </w:rPr>
              <w:t>全年</w:t>
            </w:r>
          </w:p>
          <w:p>
            <w:pPr>
              <w:keepNext w:val="0"/>
              <w:keepLines w:val="0"/>
              <w:pageBreakBefore w:val="0"/>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sz w:val="21"/>
                <w:szCs w:val="21"/>
              </w:rPr>
            </w:pPr>
            <w:r>
              <w:rPr>
                <w:rFonts w:hint="eastAsia" w:ascii="Times New Roman" w:hAnsi="Times New Roman"/>
                <w:sz w:val="21"/>
                <w:szCs w:val="21"/>
              </w:rPr>
              <w:t>执行数</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sz w:val="21"/>
                <w:szCs w:val="21"/>
              </w:rPr>
            </w:pPr>
            <w:r>
              <w:rPr>
                <w:rFonts w:hint="eastAsia" w:ascii="Times New Roman" w:hAnsi="Times New Roman"/>
                <w:sz w:val="21"/>
                <w:szCs w:val="21"/>
              </w:rPr>
              <w:t>分值</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sz w:val="21"/>
                <w:szCs w:val="21"/>
              </w:rPr>
            </w:pPr>
            <w:r>
              <w:rPr>
                <w:rFonts w:hint="eastAsia" w:ascii="Times New Roman" w:hAnsi="Times New Roman"/>
                <w:sz w:val="21"/>
                <w:szCs w:val="21"/>
              </w:rPr>
              <w:t>执行率</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sz w:val="21"/>
                <w:szCs w:val="21"/>
              </w:rPr>
            </w:pPr>
            <w:r>
              <w:rPr>
                <w:rFonts w:hint="eastAsia" w:ascii="Times New Roman" w:hAnsi="Times New Roman"/>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年度资金总额　万元</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100.00</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206" w:firstLineChars="10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100.00</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100.00</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其中：当年财政拨款　</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618" w:firstLineChars="300"/>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上年结转资金　</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618" w:firstLineChars="300"/>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其他资金</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年度总体目标</w:t>
            </w:r>
          </w:p>
        </w:tc>
        <w:tc>
          <w:tcPr>
            <w:tcW w:w="4573" w:type="dxa"/>
            <w:gridSpan w:val="4"/>
            <w:tcBorders>
              <w:top w:val="single" w:color="auto" w:sz="4" w:space="0"/>
              <w:left w:val="nil"/>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预期目标</w:t>
            </w:r>
          </w:p>
        </w:tc>
        <w:tc>
          <w:tcPr>
            <w:tcW w:w="4198" w:type="dxa"/>
            <w:gridSpan w:val="4"/>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4573" w:type="dxa"/>
            <w:gridSpan w:val="4"/>
            <w:tcBorders>
              <w:top w:val="single" w:color="auto" w:sz="4" w:space="0"/>
              <w:left w:val="nil"/>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default" w:ascii="Times New Roman" w:hAnsi="Times New Roman"/>
                <w:color w:val="000000"/>
                <w:kern w:val="0"/>
                <w:sz w:val="21"/>
                <w:szCs w:val="21"/>
              </w:rPr>
              <w:t>200</w:t>
            </w:r>
            <w:r>
              <w:rPr>
                <w:rFonts w:hint="eastAsia" w:ascii="Times New Roman" w:hAnsi="Times New Roman"/>
                <w:color w:val="000000"/>
                <w:kern w:val="0"/>
                <w:sz w:val="21"/>
                <w:szCs w:val="21"/>
              </w:rPr>
              <w:t>户　　</w:t>
            </w:r>
          </w:p>
        </w:tc>
        <w:tc>
          <w:tcPr>
            <w:tcW w:w="4198" w:type="dxa"/>
            <w:gridSpan w:val="4"/>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default" w:ascii="Times New Roman" w:hAnsi="Times New Roman"/>
                <w:color w:val="000000"/>
                <w:kern w:val="0"/>
                <w:sz w:val="21"/>
                <w:szCs w:val="21"/>
              </w:rPr>
              <w:t>200</w:t>
            </w:r>
            <w:r>
              <w:rPr>
                <w:rFonts w:hint="eastAsia" w:ascii="Times New Roman" w:hAnsi="Times New Roman"/>
                <w:color w:val="000000"/>
                <w:kern w:val="0"/>
                <w:sz w:val="21"/>
                <w:szCs w:val="21"/>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tc>
        <w:tc>
          <w:tcPr>
            <w:tcW w:w="108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一级指标</w:t>
            </w:r>
          </w:p>
        </w:tc>
        <w:tc>
          <w:tcPr>
            <w:tcW w:w="108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二级指标</w:t>
            </w: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三级指标</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指标值</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完成值</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分值</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得分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restart"/>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default" w:ascii="Times New Roman" w:hAnsi="Times New Roman"/>
                <w:color w:val="000000"/>
                <w:kern w:val="0"/>
                <w:sz w:val="21"/>
                <w:szCs w:val="21"/>
              </w:rPr>
              <w:t>(50</w:t>
            </w:r>
            <w:r>
              <w:rPr>
                <w:rFonts w:hint="eastAsia" w:ascii="Times New Roman" w:hAnsi="Times New Roman"/>
                <w:color w:val="000000"/>
                <w:kern w:val="0"/>
                <w:sz w:val="21"/>
                <w:szCs w:val="21"/>
              </w:rPr>
              <w:t>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数量指标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lang w:eastAsia="zh-CN"/>
              </w:rPr>
              <w:t>户数</w:t>
            </w:r>
            <w:r>
              <w:rPr>
                <w:rFonts w:hint="eastAsia" w:ascii="Times New Roman" w:hAnsi="Times New Roman"/>
                <w:color w:val="000000"/>
                <w:kern w:val="0"/>
                <w:sz w:val="21"/>
                <w:szCs w:val="21"/>
              </w:rPr>
              <w:t>：</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200户</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200户</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质量指标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lang w:eastAsia="zh-CN"/>
              </w:rPr>
              <w:t>合格率</w:t>
            </w:r>
            <w:r>
              <w:rPr>
                <w:rFonts w:hint="eastAsia" w:ascii="Times New Roman" w:hAnsi="Times New Roman"/>
                <w:color w:val="000000"/>
                <w:kern w:val="0"/>
                <w:sz w:val="21"/>
                <w:szCs w:val="21"/>
              </w:rPr>
              <w:t>：</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100%合格</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100%合格</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时效指标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lang w:eastAsia="zh-CN"/>
              </w:rPr>
              <w:t>是否按时</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按时完成</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按时完成</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　</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成本指标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成本限额</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100万元</w:t>
            </w:r>
          </w:p>
        </w:tc>
        <w:tc>
          <w:tcPr>
            <w:tcW w:w="107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100万元</w:t>
            </w:r>
          </w:p>
        </w:tc>
        <w:tc>
          <w:tcPr>
            <w:tcW w:w="8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　</w:t>
            </w:r>
          </w:p>
        </w:tc>
        <w:tc>
          <w:tcPr>
            <w:tcW w:w="95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12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restart"/>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（4</w:t>
            </w:r>
            <w:r>
              <w:rPr>
                <w:rFonts w:hint="default" w:ascii="Times New Roman" w:hAnsi="Times New Roman"/>
                <w:color w:val="000000"/>
                <w:kern w:val="0"/>
                <w:sz w:val="21"/>
                <w:szCs w:val="21"/>
              </w:rPr>
              <w:t>0</w:t>
            </w:r>
            <w:r>
              <w:rPr>
                <w:rFonts w:hint="eastAsia" w:ascii="Times New Roman" w:hAnsi="Times New Roman"/>
                <w:color w:val="000000"/>
                <w:kern w:val="0"/>
                <w:sz w:val="21"/>
                <w:szCs w:val="21"/>
              </w:rPr>
              <w:t>分）</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益指标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仿宋" w:hAnsi="仿宋" w:eastAsia="仿宋" w:cs="仿宋"/>
                <w:color w:val="000000"/>
                <w:kern w:val="0"/>
                <w:sz w:val="21"/>
                <w:szCs w:val="21"/>
              </w:rPr>
              <w:t>拓展残疾人居家生活能力</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拓展残疾人居家生活能力</w:t>
            </w:r>
          </w:p>
        </w:tc>
        <w:tc>
          <w:tcPr>
            <w:tcW w:w="107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实效明显</w:t>
            </w:r>
          </w:p>
        </w:tc>
        <w:tc>
          <w:tcPr>
            <w:tcW w:w="89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　</w:t>
            </w:r>
          </w:p>
        </w:tc>
        <w:tc>
          <w:tcPr>
            <w:tcW w:w="95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12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益指标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仿宋" w:hAnsi="仿宋" w:eastAsia="仿宋" w:cs="仿宋"/>
                <w:color w:val="000000"/>
                <w:kern w:val="0"/>
                <w:sz w:val="21"/>
                <w:szCs w:val="21"/>
              </w:rPr>
              <w:t>民生工程</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民生工程</w:t>
            </w:r>
          </w:p>
        </w:tc>
        <w:tc>
          <w:tcPr>
            <w:tcW w:w="107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规范到位</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　</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tc>
        <w:tc>
          <w:tcPr>
            <w:tcW w:w="10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安全性</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安全实用</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安全实用</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　</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益指标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环保性</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无污染</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无污染</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可持续影响指标</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可持续性</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可持续</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需大于供</w:t>
            </w:r>
          </w:p>
        </w:tc>
        <w:tc>
          <w:tcPr>
            <w:tcW w:w="8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5分</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p>
        </w:tc>
        <w:tc>
          <w:tcPr>
            <w:tcW w:w="1080" w:type="dxa"/>
            <w:vMerge w:val="continue"/>
            <w:tcBorders>
              <w:top w:val="nil"/>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p>
        </w:tc>
        <w:tc>
          <w:tcPr>
            <w:tcW w:w="1080" w:type="dxa"/>
            <w:tcBorders>
              <w:top w:val="single" w:color="auto" w:sz="4" w:space="0"/>
              <w:left w:val="nil"/>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服务对象满意度指标</w:t>
            </w:r>
          </w:p>
        </w:tc>
        <w:tc>
          <w:tcPr>
            <w:tcW w:w="107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服务对象满意度</w:t>
            </w:r>
          </w:p>
        </w:tc>
        <w:tc>
          <w:tcPr>
            <w:tcW w:w="133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w:t>
            </w:r>
          </w:p>
        </w:tc>
        <w:tc>
          <w:tcPr>
            <w:tcW w:w="10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firstLine="103" w:firstLineChars="5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  分</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100分</w:t>
            </w:r>
          </w:p>
        </w:tc>
        <w:tc>
          <w:tcPr>
            <w:tcW w:w="95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100分</w:t>
            </w:r>
          </w:p>
        </w:tc>
        <w:tc>
          <w:tcPr>
            <w:tcW w:w="12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default" w:ascii="Times New Roman" w:hAnsi="Times New Roman"/>
                <w:color w:val="000000"/>
                <w:kern w:val="0"/>
                <w:sz w:val="21"/>
                <w:szCs w:val="21"/>
              </w:rPr>
            </w:pPr>
            <w:r>
              <w:rPr>
                <w:rFonts w:hint="eastAsia" w:ascii="Times New Roman" w:hAnsi="Times New Roman"/>
                <w:color w:val="000000"/>
                <w:kern w:val="0"/>
                <w:sz w:val="21"/>
                <w:szCs w:val="21"/>
              </w:rPr>
              <w:t>　</w:t>
            </w:r>
          </w:p>
        </w:tc>
      </w:tr>
    </w:tbl>
    <w:p>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唐应斌</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2022.4.24</w:t>
      </w:r>
      <w:r>
        <w:rPr>
          <w:rFonts w:hint="default" w:ascii="Times New Roman" w:hAnsi="Times New Roman" w:cs="Times New Roman"/>
          <w:kern w:val="0"/>
          <w:sz w:val="21"/>
          <w:szCs w:val="21"/>
        </w:rPr>
        <w:t xml:space="preserve">   </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0737-4380466</w:t>
      </w:r>
      <w:r>
        <w:rPr>
          <w:rFonts w:ascii="Times New Roman" w:hAnsi="Times New Roman" w:eastAsia="仿宋_GB2312" w:cs="Times New Roman"/>
          <w:kern w:val="0"/>
          <w:sz w:val="21"/>
          <w:szCs w:val="21"/>
        </w:rPr>
        <w:t xml:space="preserve">   </w:t>
      </w:r>
      <w:bookmarkStart w:id="0" w:name="_GoBack"/>
      <w:bookmarkEnd w:id="0"/>
      <w:r>
        <w:rPr>
          <w:rFonts w:ascii="Times New Roman" w:hAnsi="Times New Roman" w:eastAsia="仿宋_GB2312" w:cs="Times New Roman"/>
          <w:kern w:val="0"/>
          <w:sz w:val="21"/>
          <w:szCs w:val="21"/>
        </w:rPr>
        <w:t>单位负责人签字：</w:t>
      </w:r>
    </w:p>
    <w:sectPr>
      <w:footerReference r:id="rId3" w:type="default"/>
      <w:footerReference r:id="rId4" w:type="even"/>
      <w:pgSz w:w="11907" w:h="16840"/>
      <w:pgMar w:top="1440" w:right="1803" w:bottom="1440" w:left="1803"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7</w:t>
    </w:r>
    <w:r>
      <w:rPr>
        <w:rFonts w:ascii="宋体" w:hAnsi="宋体" w:eastAsia="宋体"/>
        <w:sz w:val="28"/>
      </w:rPr>
      <w:fldChar w:fldCharType="end"/>
    </w:r>
    <w:r>
      <w:rPr>
        <w:rStyle w:val="6"/>
        <w:rFonts w:hint="eastAsia" w:ascii="宋体" w:hAnsi="宋体" w:eastAsia="宋体"/>
        <w:sz w:val="28"/>
      </w:rPr>
      <w:t>—</w:t>
    </w:r>
  </w:p>
  <w:p>
    <w:pPr>
      <w:pStyle w:val="3"/>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8</w:t>
    </w:r>
    <w:r>
      <w:rPr>
        <w:rFonts w:ascii="宋体" w:hAnsi="宋体" w:eastAsia="宋体"/>
        <w:sz w:val="28"/>
      </w:rPr>
      <w:fldChar w:fldCharType="end"/>
    </w:r>
    <w:r>
      <w:rPr>
        <w:rStyle w:val="6"/>
        <w:rFonts w:hint="eastAsia" w:ascii="宋体" w:hAnsi="宋体" w:eastAsia="宋体"/>
        <w:sz w:val="28"/>
      </w:rPr>
      <w:t>—</w:t>
    </w:r>
  </w:p>
  <w:p>
    <w:pPr>
      <w:pStyle w:val="3"/>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2C08"/>
    <w:multiLevelType w:val="singleLevel"/>
    <w:tmpl w:val="BCCF2C08"/>
    <w:lvl w:ilvl="0" w:tentative="0">
      <w:start w:val="4"/>
      <w:numFmt w:val="chineseCounting"/>
      <w:suff w:val="nothing"/>
      <w:lvlText w:val="%1、"/>
      <w:lvlJc w:val="left"/>
      <w:rPr>
        <w:rFonts w:hint="eastAsia"/>
      </w:rPr>
    </w:lvl>
  </w:abstractNum>
  <w:abstractNum w:abstractNumId="1">
    <w:nsid w:val="5F792383"/>
    <w:multiLevelType w:val="singleLevel"/>
    <w:tmpl w:val="5F7923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DZjZWYwNTc1YmNjNTIxZDc0OTIwNjRmN2NkNzAifQ=="/>
  </w:docVars>
  <w:rsids>
    <w:rsidRoot w:val="00172A27"/>
    <w:rsid w:val="15E32B63"/>
    <w:rsid w:val="2D4F29DA"/>
    <w:rsid w:val="39A2168C"/>
    <w:rsid w:val="5FFB8A07"/>
    <w:rsid w:val="6F6F5C9F"/>
    <w:rsid w:val="D77FE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4"/>
    <w:basedOn w:val="1"/>
    <w:next w:val="1"/>
    <w:link w:val="7"/>
    <w:unhideWhenUsed/>
    <w:qFormat/>
    <w:uiPriority w:val="0"/>
    <w:pPr>
      <w:overflowPunct w:val="0"/>
      <w:topLinePunct/>
      <w:autoSpaceDE w:val="0"/>
      <w:autoSpaceDN w:val="0"/>
      <w:ind w:firstLine="0" w:firstLineChars="0"/>
      <w:outlineLvl w:val="3"/>
    </w:pPr>
    <w:rPr>
      <w:rFonts w:asciiTheme="majorHAnsi" w:hAnsiTheme="majorHAnsi" w:cstheme="majorBidi"/>
      <w:b/>
      <w:bCs/>
      <w:i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标题 4 Char"/>
    <w:basedOn w:val="5"/>
    <w:link w:val="2"/>
    <w:qFormat/>
    <w:uiPriority w:val="0"/>
    <w:rPr>
      <w:rFonts w:asciiTheme="majorHAnsi" w:hAnsiTheme="majorHAnsi" w:cstheme="majorBidi"/>
      <w:b/>
      <w:bCs/>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3089</Words>
  <Characters>3242</Characters>
  <Lines>0</Lines>
  <Paragraphs>0</Paragraphs>
  <TotalTime>2</TotalTime>
  <ScaleCrop>false</ScaleCrop>
  <LinksUpToDate>false</LinksUpToDate>
  <CharactersWithSpaces>3409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2022-04-19T22:56:00Z</dcterms:created>
  <dc:creator>Administrator</dc:creator>
  <cp:lastModifiedBy>Administrator</cp:lastModifiedBy>
  <dcterms:modified xsi:type="dcterms:W3CDTF">2022-05-09T07:50:30Z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A4D84E802C1A4D7781E47ECAAF657784</vt:lpwstr>
  </property>
</Properties>
</file>